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D7" w:rsidRPr="00BA7E8A" w:rsidRDefault="00BA7E8A" w:rsidP="00D27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D27FD7" w:rsidRPr="00BA7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Выплата в размере 5000 и 10000 рублей: в электронном виде оформить удобнее!</w:t>
      </w:r>
    </w:p>
    <w:p w:rsidR="00D27FD7" w:rsidRDefault="00D27FD7" w:rsidP="00D27F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Отделение Пенсионного фонда Российской Федерации по Санкт-Петербургу и Ленинградской области напоминает, что из-за риска заражения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коронавирусной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инфекцией клиентские службы Управлений ПФР продолжают осуществлять прием только по предварительной записи.</w:t>
      </w:r>
    </w:p>
    <w:p w:rsidR="00D27FD7" w:rsidRDefault="00D27FD7" w:rsidP="00D27F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большим количеством обращений, за получением дополнительных выплат на детей в размере 5000 и 10000 рублей, в клиентских службах Управлений ПФР может наблюдаться повышенный поток посетителей, что является небезопасным как для граждан, так и для специалистов.</w:t>
      </w:r>
    </w:p>
    <w:p w:rsidR="00D27FD7" w:rsidRDefault="00D27FD7" w:rsidP="00D27F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Данные выплаты можно оформить дистанционно. На 5000 рублей заявление можно подать как через единый портал государственных услуг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, так и через «Личный кабинет» на сайте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pfrf.ru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Заявление на 10000 рублей подается только через единый портал государственных услуг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>. Уведомление о статусах рассмотрения появится в личных кабинетах на сайтах, через которые были поданы заявления. В настоящий момент работа порталов налажена, технические проблемы устраняются оперативно.</w:t>
      </w:r>
    </w:p>
    <w:p w:rsidR="00D27FD7" w:rsidRDefault="00D27FD7" w:rsidP="00D27F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 случае если регистрация на портале </w:t>
      </w:r>
      <w:hyperlink r:id="rId6" w:history="1">
        <w:r>
          <w:rPr>
            <w:rFonts w:ascii="Tms Rmn" w:hAnsi="Tms Rmn" w:cs="Tms Rmn"/>
            <w:color w:val="0000FF"/>
            <w:sz w:val="24"/>
            <w:szCs w:val="24"/>
          </w:rPr>
          <w:t>www.gosuslugi.ru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у гражданина отсутствует, то подать заявку и подтвердить учетную запись можно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через сайт или мобильное приложение следующих кредитных учреждений: «Сбербанк»,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Тинькофф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Банк» и «Почта Банк».</w:t>
      </w:r>
    </w:p>
    <w:p w:rsidR="00D27FD7" w:rsidRDefault="00D27FD7" w:rsidP="00D27F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Обратиться лично в клиентскую службу ПФР либо в МФЦ могут те граждане, у которых нет возможности подать заявление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D27FD7" w:rsidRDefault="00D27FD7" w:rsidP="00D27FD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Заявления на единовременные выплаты принимаются до 1 октября 2020 года.</w:t>
      </w:r>
    </w:p>
    <w:p w:rsidR="00D27FD7" w:rsidRDefault="00D27FD7" w:rsidP="00D27FD7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E57A15" w:rsidRPr="00BA7E8A" w:rsidRDefault="00BA7E8A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</w:t>
      </w:r>
      <w:r w:rsidRPr="00BA7E8A">
        <w:rPr>
          <w:rFonts w:ascii="Times New Roman" w:hAnsi="Times New Roman" w:cs="Times New Roman"/>
          <w:sz w:val="24"/>
          <w:szCs w:val="24"/>
        </w:rPr>
        <w:t>ОПФР по Санкт-Петербургу и Ленингр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7E8A">
        <w:rPr>
          <w:rFonts w:ascii="Times New Roman" w:hAnsi="Times New Roman" w:cs="Times New Roman"/>
          <w:sz w:val="24"/>
          <w:szCs w:val="24"/>
        </w:rPr>
        <w:t>дской области</w:t>
      </w:r>
    </w:p>
    <w:sectPr w:rsidR="00E57A15" w:rsidRPr="00BA7E8A" w:rsidSect="00CC62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FD7"/>
    <w:rsid w:val="00157213"/>
    <w:rsid w:val="00420DA1"/>
    <w:rsid w:val="00962197"/>
    <w:rsid w:val="00BA7E8A"/>
    <w:rsid w:val="00D2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2020-05-27T06:18:00Z</dcterms:created>
  <dcterms:modified xsi:type="dcterms:W3CDTF">2020-05-27T08:37:00Z</dcterms:modified>
</cp:coreProperties>
</file>