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b/>
          <w:color w:val="2F2F2F"/>
          <w:sz w:val="24"/>
          <w:szCs w:val="24"/>
        </w:rPr>
        <w:t>Внимание граждан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,</w:t>
      </w:r>
      <w:r w:rsidRPr="00222CD2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получающих выплаты по уходу за нетрудоспособными гражданами, 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  </w:t>
      </w:r>
      <w:r w:rsidRPr="00222CD2">
        <w:rPr>
          <w:rFonts w:ascii="Times New Roman" w:hAnsi="Times New Roman" w:cs="Times New Roman"/>
          <w:b/>
          <w:color w:val="2F2F2F"/>
          <w:sz w:val="24"/>
          <w:szCs w:val="24"/>
        </w:rPr>
        <w:t>детьми-инвалидами и инвалидами с детства 1 группы!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222CD2">
        <w:rPr>
          <w:rFonts w:ascii="Times New Roman" w:hAnsi="Times New Roman" w:cs="Times New Roman"/>
          <w:color w:val="2F2F2F"/>
          <w:sz w:val="24"/>
          <w:szCs w:val="24"/>
        </w:rPr>
        <w:t>Если Вы получаете компенсационную или ежемесячную выплаты в связи с осуществлением ухода за нетрудоспособным гражданином, за ребенком-инвалидом в возрасте до 18 лет или инвалидом с детства I группы в случае прекращения ухода, выхода на работу или начала осуществления иной деятельности, подлежащей включению в страховой стаж, а также назначения пенсии или пособия по безработице, Вы обязаны самостоятельно в течение 5 дней</w:t>
      </w:r>
      <w:proofErr w:type="gramEnd"/>
      <w:r w:rsidRPr="00222CD2">
        <w:rPr>
          <w:rFonts w:ascii="Times New Roman" w:hAnsi="Times New Roman" w:cs="Times New Roman"/>
          <w:color w:val="2F2F2F"/>
          <w:sz w:val="24"/>
          <w:szCs w:val="24"/>
        </w:rPr>
        <w:t xml:space="preserve"> известить об этом </w:t>
      </w:r>
      <w:r>
        <w:rPr>
          <w:rFonts w:ascii="Times New Roman" w:hAnsi="Times New Roman" w:cs="Times New Roman"/>
          <w:color w:val="2F2F2F"/>
          <w:sz w:val="24"/>
          <w:szCs w:val="24"/>
        </w:rPr>
        <w:t>Управление Пенсионного фонда</w:t>
      </w:r>
      <w:r w:rsidRPr="00222CD2">
        <w:rPr>
          <w:rFonts w:ascii="Times New Roman" w:hAnsi="Times New Roman" w:cs="Times New Roman"/>
          <w:color w:val="2F2F2F"/>
          <w:sz w:val="24"/>
          <w:szCs w:val="24"/>
        </w:rPr>
        <w:t>, чтобы своевременно прекратить компенсационную или ежемесячную выплаты. В противном случае придется вернуть в ПФР неправомерно полученные денежные средства.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Напоминаем, что компенсационная выплата устанавливается неработающему трудоспособному гражданину, который осуществляет уход за нетрудоспособным гражданином, независимо от факта совместного проживания и от того, является ли он членом его семьи.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К нетрудоспособным гражданам, за которыми осуществляется уход, относятся: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- инвалиды I группы, за исключением инвалидов с детства I группы;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- престарелые граждане, нуждающиеся по заключению лечебного учреждения в постоянном постороннем уходе;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- граждане, достигшие 80 лет.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Ежемесячная выплата устанавливается неработающему трудоспособному гражданину, который осуществляет уход за ребенком-инвалидом в возрасте до 18 лет или инвалидом с детства I группы.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Компенсационная или ежемесячная выплата по уходу устанавливается одному неработающему трудоспособному лицу в отношении каждого нетрудоспособного гражданина, ребенка-инвалида и инвалида с детства I группы на период ухода за ними и выплачивается ежемесячно.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Размер компенсационной выплаты составляет 1 200 рублей.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Размер ежемесячной выплаты составляет: родителю (усыновителю) или опекуну (попечителю) – 10 000 рублей, другим лицам – 1 200 рублей.</w:t>
      </w:r>
    </w:p>
    <w:p w:rsidR="00222CD2" w:rsidRPr="00222CD2" w:rsidRDefault="00222CD2" w:rsidP="0022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222CD2">
        <w:rPr>
          <w:rFonts w:ascii="Times New Roman" w:hAnsi="Times New Roman" w:cs="Times New Roman"/>
          <w:color w:val="2F2F2F"/>
          <w:sz w:val="24"/>
          <w:szCs w:val="24"/>
        </w:rPr>
        <w:t>Более подробная информация расположена на официальном сайте ПФР в разделе «Жизненные Ситуации».</w:t>
      </w:r>
    </w:p>
    <w:p w:rsidR="00222CD2" w:rsidRDefault="00222CD2" w:rsidP="00222CD2">
      <w:pPr>
        <w:rPr>
          <w:rFonts w:ascii="Times New Roman" w:hAnsi="Times New Roman" w:cs="Times New Roman"/>
        </w:rPr>
      </w:pPr>
      <w:r w:rsidRPr="00222CD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91936" w:rsidRPr="00222CD2" w:rsidRDefault="00222CD2" w:rsidP="00222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222CD2">
        <w:rPr>
          <w:rFonts w:ascii="Times New Roman" w:hAnsi="Times New Roman" w:cs="Times New Roman"/>
        </w:rPr>
        <w:t xml:space="preserve">    УПФР в </w:t>
      </w:r>
      <w:proofErr w:type="spellStart"/>
      <w:r w:rsidRPr="00222CD2">
        <w:rPr>
          <w:rFonts w:ascii="Times New Roman" w:hAnsi="Times New Roman" w:cs="Times New Roman"/>
        </w:rPr>
        <w:t>Кингисеппском</w:t>
      </w:r>
      <w:proofErr w:type="spellEnd"/>
      <w:r w:rsidRPr="00222CD2">
        <w:rPr>
          <w:rFonts w:ascii="Times New Roman" w:hAnsi="Times New Roman" w:cs="Times New Roman"/>
        </w:rPr>
        <w:t xml:space="preserve"> районе (</w:t>
      </w:r>
      <w:proofErr w:type="gramStart"/>
      <w:r w:rsidRPr="00222CD2">
        <w:rPr>
          <w:rFonts w:ascii="Times New Roman" w:hAnsi="Times New Roman" w:cs="Times New Roman"/>
        </w:rPr>
        <w:t>межрайонное</w:t>
      </w:r>
      <w:proofErr w:type="gramEnd"/>
      <w:r w:rsidRPr="00222CD2">
        <w:rPr>
          <w:rFonts w:ascii="Times New Roman" w:hAnsi="Times New Roman" w:cs="Times New Roman"/>
        </w:rPr>
        <w:t>)</w:t>
      </w:r>
    </w:p>
    <w:sectPr w:rsidR="00C91936" w:rsidRPr="00222CD2" w:rsidSect="00FC48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D2"/>
    <w:rsid w:val="00222CD2"/>
    <w:rsid w:val="00C9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2019-08-26T06:33:00Z</dcterms:created>
  <dcterms:modified xsi:type="dcterms:W3CDTF">2019-08-26T06:39:00Z</dcterms:modified>
</cp:coreProperties>
</file>