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34798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E34798">
        <w:rPr>
          <w:rFonts w:ascii="Times New Roman" w:hAnsi="Times New Roman" w:cs="Times New Roman"/>
        </w:rPr>
        <w:t xml:space="preserve"> 13 марта 2025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E34798">
        <w:rPr>
          <w:rFonts w:ascii="Times New Roman" w:hAnsi="Times New Roman" w:cs="Times New Roman"/>
        </w:rPr>
        <w:t>55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647090" w:rsidRPr="00B300A7" w:rsidTr="009171C8">
        <w:trPr>
          <w:trHeight w:val="974"/>
        </w:trPr>
        <w:tc>
          <w:tcPr>
            <w:tcW w:w="4966" w:type="dxa"/>
          </w:tcPr>
          <w:p w:rsidR="00647090" w:rsidRPr="00AF06AE" w:rsidRDefault="00F4071F" w:rsidP="0032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изменении в решение Совета депутатов «</w:t>
            </w:r>
            <w:r w:rsidR="00AF06AE" w:rsidRPr="00AF06AE">
              <w:rPr>
                <w:rFonts w:ascii="Times New Roman" w:hAnsi="Times New Roman" w:cs="Times New Roman"/>
                <w:sz w:val="24"/>
                <w:szCs w:val="24"/>
              </w:rPr>
              <w:t>Об установлении на территории МО «Усть-Лужское сельское поселение» налога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29.11.2019 №31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EC508E" w:rsidRPr="0032172A" w:rsidRDefault="00F4071F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</w:rPr>
        <w:t>Кингисеппск</w:t>
      </w:r>
      <w:r w:rsidR="00E34798"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городск</w:t>
      </w:r>
      <w:r w:rsidR="00E34798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прокуратур</w:t>
      </w:r>
      <w:r w:rsidR="00E3479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от 20.02.2025 №7-03-2025, в</w:t>
      </w:r>
      <w:r w:rsidR="00AF06AE" w:rsidRPr="00641920">
        <w:rPr>
          <w:rFonts w:ascii="Times New Roman" w:hAnsi="Times New Roman" w:cs="Times New Roman"/>
        </w:rPr>
        <w:t xml:space="preserve"> соответствии с Федеральным </w:t>
      </w:r>
      <w:hyperlink r:id="rId6" w:history="1">
        <w:r w:rsidR="00AF06AE" w:rsidRPr="00641920">
          <w:rPr>
            <w:rFonts w:ascii="Times New Roman" w:hAnsi="Times New Roman" w:cs="Times New Roman"/>
            <w:color w:val="0000FF"/>
          </w:rPr>
          <w:t>законом</w:t>
        </w:r>
      </w:hyperlink>
      <w:r w:rsidR="00AF06AE" w:rsidRPr="00641920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="00AF06AE" w:rsidRPr="00641920">
          <w:rPr>
            <w:rFonts w:ascii="Times New Roman" w:hAnsi="Times New Roman" w:cs="Times New Roman"/>
            <w:color w:val="0000FF"/>
          </w:rPr>
          <w:t>главой 32</w:t>
        </w:r>
      </w:hyperlink>
      <w:r w:rsidR="00AF06AE" w:rsidRPr="00641920">
        <w:rPr>
          <w:rFonts w:ascii="Times New Roman" w:hAnsi="Times New Roman" w:cs="Times New Roman"/>
        </w:rPr>
        <w:t xml:space="preserve"> части второй Налогового кодекса Российской Федерации, руководствуясь Уставом муниципального образования</w:t>
      </w:r>
      <w:r w:rsidR="00AF06AE">
        <w:rPr>
          <w:rFonts w:ascii="Times New Roman" w:hAnsi="Times New Roman" w:cs="Times New Roman"/>
        </w:rPr>
        <w:t xml:space="preserve"> </w:t>
      </w:r>
      <w:r w:rsidR="00AF06AE" w:rsidRPr="005351F9">
        <w:rPr>
          <w:rFonts w:ascii="Times New Roman" w:hAnsi="Times New Roman" w:cs="Times New Roman"/>
        </w:rPr>
        <w:t>Усть-Лужское сельское поселение</w:t>
      </w:r>
      <w:r w:rsidR="0032172A" w:rsidRPr="0032172A">
        <w:rPr>
          <w:rFonts w:ascii="Times New Roman" w:eastAsia="Times New Roman" w:hAnsi="Times New Roman" w:cs="Times New Roman"/>
          <w:lang w:eastAsia="ru-RU"/>
        </w:rPr>
        <w:t>, Совет депутатов муниципального образования</w:t>
      </w:r>
      <w:r w:rsidR="00995B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471907" w:rsidRDefault="00471907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471907" w:rsidRDefault="00471907" w:rsidP="00E34798">
      <w:pPr>
        <w:pStyle w:val="a3"/>
        <w:numPr>
          <w:ilvl w:val="0"/>
          <w:numId w:val="16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</w:t>
      </w:r>
      <w:r w:rsidRPr="00471907">
        <w:rPr>
          <w:rFonts w:ascii="Times New Roman" w:hAnsi="Times New Roman" w:cs="Times New Roman"/>
        </w:rPr>
        <w:t>в решение Совета депутатов «Об установлении на территории МО «Усть-Лужское сельское поселение» налога на имущество физических лиц» от 29.11.2019 №31</w:t>
      </w:r>
      <w:r>
        <w:rPr>
          <w:rFonts w:ascii="Times New Roman" w:hAnsi="Times New Roman" w:cs="Times New Roman"/>
        </w:rPr>
        <w:t xml:space="preserve"> (далее – Решение) следующие изменения.</w:t>
      </w:r>
    </w:p>
    <w:p w:rsidR="00471907" w:rsidRPr="00471907" w:rsidRDefault="00471907" w:rsidP="00E34798">
      <w:pPr>
        <w:pStyle w:val="a3"/>
        <w:numPr>
          <w:ilvl w:val="1"/>
          <w:numId w:val="16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 Решения изложить в следующей редакции:</w:t>
      </w:r>
    </w:p>
    <w:p w:rsidR="009171C8" w:rsidRDefault="00471907" w:rsidP="00471907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«2. </w:t>
      </w:r>
      <w:r w:rsidR="00AF06AE" w:rsidRPr="00641920">
        <w:rPr>
          <w:rFonts w:ascii="Times New Roman" w:hAnsi="Times New Roman" w:cs="Times New Roman"/>
        </w:rPr>
        <w:t xml:space="preserve">Установить на территории муниципального образования </w:t>
      </w:r>
      <w:proofErr w:type="spellStart"/>
      <w:r w:rsidR="00AF06AE">
        <w:rPr>
          <w:rFonts w:ascii="Times New Roman" w:hAnsi="Times New Roman" w:cs="Times New Roman"/>
        </w:rPr>
        <w:t>Усть-Лужского</w:t>
      </w:r>
      <w:proofErr w:type="spellEnd"/>
      <w:r w:rsidR="00AF06AE">
        <w:rPr>
          <w:rFonts w:ascii="Times New Roman" w:hAnsi="Times New Roman" w:cs="Times New Roman"/>
        </w:rPr>
        <w:t xml:space="preserve"> сельского поселения </w:t>
      </w:r>
      <w:r w:rsidR="00AF06AE" w:rsidRPr="00641920">
        <w:rPr>
          <w:rFonts w:ascii="Times New Roman" w:hAnsi="Times New Roman" w:cs="Times New Roman"/>
        </w:rPr>
        <w:t>следующие ставки налога на имущество физических лиц исходя из кадастровой стоимости объекта налогообложения: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701"/>
      </w:tblGrid>
      <w:tr w:rsidR="00AF06AE" w:rsidRPr="00641920" w:rsidTr="00AF06AE">
        <w:trPr>
          <w:trHeight w:val="1134"/>
        </w:trPr>
        <w:tc>
          <w:tcPr>
            <w:tcW w:w="7717" w:type="dxa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701" w:type="dxa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домов, квартир, частей квартир, комнат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Гаражи и </w:t>
            </w:r>
            <w:proofErr w:type="spellStart"/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471907" w:rsidP="00471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r w:rsidRPr="00471907">
              <w:rPr>
                <w:rFonts w:ascii="Times New Roman" w:hAnsi="Times New Roman" w:cs="Times New Roman"/>
                <w:sz w:val="24"/>
                <w:szCs w:val="24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907">
              <w:rPr>
                <w:rFonts w:ascii="Times New Roman" w:hAnsi="Times New Roman" w:cs="Times New Roman"/>
                <w:sz w:val="24"/>
                <w:szCs w:val="24"/>
              </w:rPr>
              <w:t xml:space="preserve"> или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71907">
              <w:rPr>
                <w:rFonts w:ascii="Times New Roman" w:hAnsi="Times New Roman" w:cs="Times New Roman"/>
                <w:sz w:val="24"/>
                <w:szCs w:val="24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471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6419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7 статьи 378.2</w:t>
              </w:r>
            </w:hyperlink>
            <w:r w:rsidRPr="0064192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6419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10 статьи 378.2</w:t>
              </w:r>
            </w:hyperlink>
            <w:r w:rsidRPr="0064192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907" w:rsidRPr="00641920" w:rsidTr="00AF06AE">
        <w:tc>
          <w:tcPr>
            <w:tcW w:w="7717" w:type="dxa"/>
            <w:vAlign w:val="center"/>
          </w:tcPr>
          <w:p w:rsidR="00471907" w:rsidRPr="00641920" w:rsidRDefault="00471907" w:rsidP="00471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907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1907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1701" w:type="dxa"/>
            <w:vAlign w:val="center"/>
          </w:tcPr>
          <w:p w:rsidR="00471907" w:rsidRDefault="00471907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F06AE" w:rsidRPr="00641920" w:rsidTr="00AF06AE">
        <w:tc>
          <w:tcPr>
            <w:tcW w:w="7717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0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AF06AE" w:rsidRPr="00641920" w:rsidRDefault="00AF06AE" w:rsidP="00D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AF06AE" w:rsidRDefault="00AF06AE" w:rsidP="00AF06AE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F06AE" w:rsidRDefault="00AF06AE" w:rsidP="00E34798">
      <w:pPr>
        <w:pStyle w:val="a3"/>
        <w:numPr>
          <w:ilvl w:val="0"/>
          <w:numId w:val="16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641920">
        <w:rPr>
          <w:rFonts w:ascii="Times New Roman" w:hAnsi="Times New Roman" w:cs="Times New Roman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данному налогу</w:t>
      </w:r>
      <w:r>
        <w:rPr>
          <w:rFonts w:ascii="Times New Roman" w:hAnsi="Times New Roman" w:cs="Times New Roman"/>
        </w:rPr>
        <w:t>.</w:t>
      </w:r>
    </w:p>
    <w:p w:rsidR="00E34798" w:rsidRDefault="00E34798" w:rsidP="00E34798">
      <w:pPr>
        <w:pStyle w:val="a3"/>
        <w:numPr>
          <w:ilvl w:val="0"/>
          <w:numId w:val="16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E34798">
        <w:rPr>
          <w:rFonts w:ascii="Times New Roman" w:hAnsi="Times New Roman" w:cs="Times New Roman"/>
        </w:rPr>
        <w:t>Настоящее решение подлежит опубликованию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>
        <w:rPr>
          <w:rFonts w:ascii="Times New Roman" w:hAnsi="Times New Roman" w:cs="Times New Roman"/>
        </w:rPr>
        <w:t>.</w:t>
      </w:r>
    </w:p>
    <w:p w:rsidR="00AF06AE" w:rsidRDefault="00AF06AE" w:rsidP="00E34798">
      <w:pPr>
        <w:pStyle w:val="a3"/>
        <w:numPr>
          <w:ilvl w:val="0"/>
          <w:numId w:val="16"/>
        </w:numPr>
        <w:tabs>
          <w:tab w:val="clear" w:pos="709"/>
        </w:tabs>
        <w:ind w:left="0" w:firstLine="709"/>
        <w:jc w:val="both"/>
        <w:rPr>
          <w:rFonts w:ascii="Times New Roman" w:hAnsi="Times New Roman" w:cs="Times New Roman"/>
        </w:rPr>
      </w:pPr>
      <w:r w:rsidRPr="009171C8">
        <w:rPr>
          <w:rFonts w:ascii="Times New Roman" w:hAnsi="Times New Roman" w:cs="Times New Roman"/>
        </w:rPr>
        <w:t>Контроль</w:t>
      </w:r>
      <w:r w:rsidRPr="00E34798">
        <w:rPr>
          <w:rFonts w:ascii="Times New Roman" w:hAnsi="Times New Roman" w:cs="Times New Roman"/>
        </w:rPr>
        <w:t xml:space="preserve"> за исполнением настоящего решения возложить на постоянную комиссию</w:t>
      </w:r>
      <w:r w:rsidRPr="00F629DA">
        <w:rPr>
          <w:rFonts w:ascii="Times New Roman" w:hAnsi="Times New Roman"/>
        </w:rPr>
        <w:t xml:space="preserve"> по </w:t>
      </w:r>
      <w:r w:rsidRPr="00836AE5">
        <w:rPr>
          <w:rStyle w:val="21"/>
          <w:rFonts w:eastAsia="SimSun"/>
        </w:rPr>
        <w:t>бюджету, налогам, экономике, инвестициям и муниципальной собственности</w:t>
      </w:r>
      <w:r>
        <w:rPr>
          <w:rStyle w:val="21"/>
          <w:rFonts w:eastAsia="SimSun"/>
        </w:rPr>
        <w:t>.</w:t>
      </w:r>
    </w:p>
    <w:p w:rsidR="00AF06AE" w:rsidRDefault="00AF06AE" w:rsidP="00AF06AE">
      <w:pPr>
        <w:pStyle w:val="a5"/>
        <w:tabs>
          <w:tab w:val="clear" w:pos="709"/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7D4516" w:rsidRDefault="007D4516" w:rsidP="007D451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516" w:rsidRPr="00F467F2" w:rsidRDefault="007D4516" w:rsidP="007D4516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8B5033" w:rsidRDefault="00995BC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4DFD" w:rsidRPr="001C4DF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DFD" w:rsidRPr="001C4DF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1C4DF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647090" w:rsidRDefault="001C4DFD" w:rsidP="008B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033">
        <w:rPr>
          <w:rFonts w:ascii="Times New Roman" w:hAnsi="Times New Roman" w:cs="Times New Roman"/>
          <w:sz w:val="24"/>
          <w:szCs w:val="24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="00995BCD">
        <w:rPr>
          <w:rFonts w:ascii="Times New Roman" w:hAnsi="Times New Roman" w:cs="Times New Roman"/>
        </w:rPr>
        <w:t xml:space="preserve">                              </w:t>
      </w:r>
      <w:r w:rsidR="00E34798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E34798">
        <w:rPr>
          <w:rFonts w:ascii="Times New Roman" w:hAnsi="Times New Roman" w:cs="Times New Roman"/>
        </w:rPr>
        <w:t xml:space="preserve">     </w:t>
      </w:r>
      <w:r w:rsidR="00E34798" w:rsidRPr="00E34798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E34798" w:rsidRPr="00E34798">
        <w:rPr>
          <w:rFonts w:ascii="Times New Roman" w:hAnsi="Times New Roman" w:cs="Times New Roman"/>
          <w:sz w:val="24"/>
          <w:szCs w:val="24"/>
        </w:rPr>
        <w:t>Миркасимова</w:t>
      </w:r>
      <w:proofErr w:type="spellEnd"/>
      <w:r w:rsidR="00995BCD">
        <w:rPr>
          <w:rFonts w:ascii="Times New Roman" w:hAnsi="Times New Roman" w:cs="Times New Roman"/>
        </w:rPr>
        <w:t xml:space="preserve">        </w:t>
      </w:r>
      <w:r w:rsidRPr="001C4DFD">
        <w:rPr>
          <w:rFonts w:ascii="Times New Roman" w:hAnsi="Times New Roman" w:cs="Times New Roman"/>
        </w:rPr>
        <w:tab/>
        <w:t xml:space="preserve">    </w:t>
      </w:r>
    </w:p>
    <w:p w:rsidR="00995BCD" w:rsidRDefault="00995BCD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CD" w:rsidRDefault="00995BCD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CD" w:rsidRDefault="00995BCD" w:rsidP="008B50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5BCD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8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F601B7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33830E2"/>
    <w:multiLevelType w:val="hybridMultilevel"/>
    <w:tmpl w:val="0420A310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4FB221CC"/>
    <w:multiLevelType w:val="hybridMultilevel"/>
    <w:tmpl w:val="8A6E3110"/>
    <w:lvl w:ilvl="0" w:tplc="701A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4E2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797AF9"/>
    <w:multiLevelType w:val="hybridMultilevel"/>
    <w:tmpl w:val="060697B8"/>
    <w:lvl w:ilvl="0" w:tplc="2AE4E5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086A"/>
    <w:multiLevelType w:val="hybridMultilevel"/>
    <w:tmpl w:val="7152C39E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5" w15:restartNumberingAfterBreak="0">
    <w:nsid w:val="7C452E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64B98"/>
    <w:rsid w:val="00071DE9"/>
    <w:rsid w:val="000834CC"/>
    <w:rsid w:val="000E030D"/>
    <w:rsid w:val="00105EC8"/>
    <w:rsid w:val="001437C9"/>
    <w:rsid w:val="00151AEA"/>
    <w:rsid w:val="00160C21"/>
    <w:rsid w:val="001657B8"/>
    <w:rsid w:val="00193313"/>
    <w:rsid w:val="001B7A6E"/>
    <w:rsid w:val="001C4DFD"/>
    <w:rsid w:val="001D075D"/>
    <w:rsid w:val="001D4355"/>
    <w:rsid w:val="0020207D"/>
    <w:rsid w:val="00223E84"/>
    <w:rsid w:val="00236DD4"/>
    <w:rsid w:val="002552C9"/>
    <w:rsid w:val="0028556B"/>
    <w:rsid w:val="002B1DE4"/>
    <w:rsid w:val="002C1C7A"/>
    <w:rsid w:val="002C66F0"/>
    <w:rsid w:val="002E67DB"/>
    <w:rsid w:val="0032172A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42331"/>
    <w:rsid w:val="004458CD"/>
    <w:rsid w:val="00471907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539FE"/>
    <w:rsid w:val="007B2DDE"/>
    <w:rsid w:val="007D4516"/>
    <w:rsid w:val="008541FD"/>
    <w:rsid w:val="008B5033"/>
    <w:rsid w:val="008C2554"/>
    <w:rsid w:val="008D422A"/>
    <w:rsid w:val="008E513F"/>
    <w:rsid w:val="009171C8"/>
    <w:rsid w:val="009178EE"/>
    <w:rsid w:val="00951457"/>
    <w:rsid w:val="009846CE"/>
    <w:rsid w:val="00995BCD"/>
    <w:rsid w:val="009A10B3"/>
    <w:rsid w:val="009C0C74"/>
    <w:rsid w:val="009F4F46"/>
    <w:rsid w:val="00A87E32"/>
    <w:rsid w:val="00A960FB"/>
    <w:rsid w:val="00A9774E"/>
    <w:rsid w:val="00AA2862"/>
    <w:rsid w:val="00AB7495"/>
    <w:rsid w:val="00AF06AE"/>
    <w:rsid w:val="00B042E2"/>
    <w:rsid w:val="00B300A7"/>
    <w:rsid w:val="00B51693"/>
    <w:rsid w:val="00B538EB"/>
    <w:rsid w:val="00B842B7"/>
    <w:rsid w:val="00BB4CB2"/>
    <w:rsid w:val="00BC7BF1"/>
    <w:rsid w:val="00C459B1"/>
    <w:rsid w:val="00C54AA9"/>
    <w:rsid w:val="00C568D9"/>
    <w:rsid w:val="00C61C01"/>
    <w:rsid w:val="00C85F0F"/>
    <w:rsid w:val="00CB7BE2"/>
    <w:rsid w:val="00CC2DD2"/>
    <w:rsid w:val="00D0674A"/>
    <w:rsid w:val="00D83E87"/>
    <w:rsid w:val="00D90F11"/>
    <w:rsid w:val="00DA41B1"/>
    <w:rsid w:val="00DB667A"/>
    <w:rsid w:val="00DD4A95"/>
    <w:rsid w:val="00DE1452"/>
    <w:rsid w:val="00DF2D35"/>
    <w:rsid w:val="00E3411C"/>
    <w:rsid w:val="00E34798"/>
    <w:rsid w:val="00E4550C"/>
    <w:rsid w:val="00E527CF"/>
    <w:rsid w:val="00E75050"/>
    <w:rsid w:val="00E94032"/>
    <w:rsid w:val="00EB4465"/>
    <w:rsid w:val="00EC508E"/>
    <w:rsid w:val="00F072D1"/>
    <w:rsid w:val="00F31AC7"/>
    <w:rsid w:val="00F4071F"/>
    <w:rsid w:val="00F467F2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427"/>
  <w15:docId w15:val="{E21A2CA6-CD06-4755-9B5B-11E66B7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uiPriority w:val="34"/>
    <w:qFormat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normaltextrun">
    <w:name w:val="normaltextrun"/>
    <w:basedOn w:val="a0"/>
    <w:rsid w:val="00995BCD"/>
    <w:rPr>
      <w:rFonts w:cs="Times New Roman"/>
    </w:rPr>
  </w:style>
  <w:style w:type="paragraph" w:customStyle="1" w:styleId="paragraph">
    <w:name w:val="paragraph"/>
    <w:basedOn w:val="a"/>
    <w:rsid w:val="00995B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op">
    <w:name w:val="eop"/>
    <w:basedOn w:val="a0"/>
    <w:rsid w:val="00995BCD"/>
    <w:rPr>
      <w:rFonts w:cs="Times New Roman"/>
    </w:rPr>
  </w:style>
  <w:style w:type="character" w:customStyle="1" w:styleId="contextualspellingandgrammarerror">
    <w:name w:val="contextualspellingandgrammarerror"/>
    <w:basedOn w:val="a0"/>
    <w:rsid w:val="00995BCD"/>
    <w:rPr>
      <w:rFonts w:cs="Times New Roman"/>
    </w:rPr>
  </w:style>
  <w:style w:type="character" w:customStyle="1" w:styleId="af">
    <w:name w:val="Цветовое выделение"/>
    <w:rsid w:val="00995BCD"/>
    <w:rPr>
      <w:b/>
      <w:color w:val="000080"/>
    </w:rPr>
  </w:style>
  <w:style w:type="character" w:customStyle="1" w:styleId="21">
    <w:name w:val="Основной текст (2)"/>
    <w:rsid w:val="0091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2025-03-14T08:12:00Z</cp:lastPrinted>
  <dcterms:created xsi:type="dcterms:W3CDTF">2025-03-14T08:12:00Z</dcterms:created>
  <dcterms:modified xsi:type="dcterms:W3CDTF">2025-03-14T08:12:00Z</dcterms:modified>
</cp:coreProperties>
</file>