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412D1B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3E1870">
        <w:rPr>
          <w:rFonts w:ascii="Times New Roman" w:hAnsi="Times New Roman" w:cs="Times New Roman"/>
        </w:rPr>
        <w:t>мая 2024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412D1B">
        <w:rPr>
          <w:rFonts w:ascii="Times New Roman" w:hAnsi="Times New Roman" w:cs="Times New Roman"/>
        </w:rPr>
        <w:t xml:space="preserve"> </w:t>
      </w:r>
      <w:r w:rsidR="00AD19EE">
        <w:rPr>
          <w:rFonts w:ascii="Times New Roman" w:hAnsi="Times New Roman" w:cs="Times New Roman"/>
        </w:rPr>
        <w:t>358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7090" w:rsidRPr="00B300A7" w:rsidTr="00412D1B">
        <w:trPr>
          <w:trHeight w:val="1238"/>
        </w:trPr>
        <w:tc>
          <w:tcPr>
            <w:tcW w:w="5670" w:type="dxa"/>
          </w:tcPr>
          <w:p w:rsidR="00647090" w:rsidRPr="00CB66CB" w:rsidRDefault="00CB66CB" w:rsidP="00CB66CB">
            <w:pPr>
              <w:pStyle w:val="a3"/>
              <w:ind w:left="-105"/>
              <w:jc w:val="both"/>
              <w:rPr>
                <w:rFonts w:ascii="Times New Roman" w:hAnsi="Times New Roman" w:cs="Times New Roman"/>
              </w:rPr>
            </w:pPr>
            <w:r w:rsidRPr="00CB66CB">
              <w:rPr>
                <w:rFonts w:ascii="Times New Roman" w:hAnsi="Times New Roman" w:cs="Times New Roman"/>
              </w:rPr>
              <w:t xml:space="preserve">Об утверждении Положения об администрации </w:t>
            </w:r>
            <w:proofErr w:type="spellStart"/>
            <w:r w:rsidRPr="00CB66CB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CB66CB">
              <w:rPr>
                <w:rFonts w:ascii="Times New Roman" w:hAnsi="Times New Roman" w:cs="Times New Roman"/>
              </w:rPr>
              <w:t xml:space="preserve"> сельского поселения Кингисеппского муниципального района Ленинградской области</w:t>
            </w:r>
            <w:r w:rsidR="00BC7BF1" w:rsidRPr="00CB6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8556B" w:rsidRPr="009C0C74" w:rsidRDefault="00CB66C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B66CB">
        <w:rPr>
          <w:rFonts w:ascii="Times New Roman" w:hAnsi="Times New Roman" w:cs="Times New Roman"/>
          <w:bCs/>
        </w:rPr>
        <w:t xml:space="preserve">В целях приведения Положения о местной администрации муниципального образования </w:t>
      </w:r>
      <w:r>
        <w:rPr>
          <w:rFonts w:ascii="Times New Roman" w:hAnsi="Times New Roman" w:cs="Times New Roman"/>
          <w:bCs/>
        </w:rPr>
        <w:t>Усть-Лужское</w:t>
      </w:r>
      <w:r w:rsidRPr="00CB66CB">
        <w:rPr>
          <w:rFonts w:ascii="Times New Roman" w:hAnsi="Times New Roman" w:cs="Times New Roman"/>
          <w:bCs/>
        </w:rPr>
        <w:t xml:space="preserve">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и Уставом </w:t>
      </w:r>
      <w:proofErr w:type="spellStart"/>
      <w:r>
        <w:rPr>
          <w:rFonts w:ascii="Times New Roman" w:hAnsi="Times New Roman" w:cs="Times New Roman"/>
          <w:bCs/>
        </w:rPr>
        <w:t>Усть-Лужского</w:t>
      </w:r>
      <w:proofErr w:type="spellEnd"/>
      <w:r w:rsidRPr="00CB66CB">
        <w:rPr>
          <w:rFonts w:ascii="Times New Roman" w:hAnsi="Times New Roman" w:cs="Times New Roman"/>
          <w:bCs/>
        </w:rPr>
        <w:t xml:space="preserve"> сельского поселения </w:t>
      </w:r>
      <w:r>
        <w:rPr>
          <w:rFonts w:ascii="Times New Roman" w:hAnsi="Times New Roman" w:cs="Times New Roman"/>
          <w:bCs/>
        </w:rPr>
        <w:t>Кингисеппского</w:t>
      </w:r>
      <w:r w:rsidRPr="00CB66CB">
        <w:rPr>
          <w:rFonts w:ascii="Times New Roman" w:hAnsi="Times New Roman" w:cs="Times New Roman"/>
          <w:bCs/>
        </w:rPr>
        <w:t xml:space="preserve"> муниципального района Ленинградской области (Устав зарегистрирован Главным управлением Министерства юстиции Российской Федерации по Санкт-Петербургу и Ленинградской области </w:t>
      </w:r>
      <w:r>
        <w:rPr>
          <w:rFonts w:ascii="Times New Roman" w:hAnsi="Times New Roman" w:cs="Times New Roman"/>
          <w:bCs/>
        </w:rPr>
        <w:t>02.04.2024</w:t>
      </w:r>
      <w:r w:rsidRPr="00CB66CB">
        <w:rPr>
          <w:rFonts w:ascii="Times New Roman" w:hAnsi="Times New Roman" w:cs="Times New Roman"/>
          <w:bCs/>
        </w:rPr>
        <w:t>, государственный регистрационный номер: N RU</w:t>
      </w:r>
      <w:r>
        <w:rPr>
          <w:rFonts w:ascii="Times New Roman" w:hAnsi="Times New Roman" w:cs="Times New Roman"/>
          <w:bCs/>
        </w:rPr>
        <w:t>475073082024001</w:t>
      </w:r>
      <w:r w:rsidRPr="00CB66CB">
        <w:rPr>
          <w:rFonts w:ascii="Times New Roman" w:hAnsi="Times New Roman" w:cs="Times New Roman"/>
          <w:bCs/>
        </w:rPr>
        <w:t xml:space="preserve">), руководствуясь п. 2 ст. 41 Федерального закона от 06.10.2003 г. </w:t>
      </w:r>
      <w:r w:rsidR="009F6A16">
        <w:rPr>
          <w:rFonts w:ascii="Times New Roman" w:hAnsi="Times New Roman" w:cs="Times New Roman"/>
          <w:bCs/>
        </w:rPr>
        <w:t>№</w:t>
      </w:r>
      <w:r w:rsidRPr="00CB66CB">
        <w:rPr>
          <w:rFonts w:ascii="Times New Roman" w:hAnsi="Times New Roman" w:cs="Times New Roman"/>
          <w:bCs/>
        </w:rPr>
        <w:t xml:space="preserve"> 131-ФЗ </w:t>
      </w:r>
      <w:r w:rsidR="009F6A16">
        <w:rPr>
          <w:rFonts w:ascii="Times New Roman" w:hAnsi="Times New Roman" w:cs="Times New Roman"/>
          <w:bCs/>
        </w:rPr>
        <w:t>«</w:t>
      </w:r>
      <w:r w:rsidRPr="00CB66CB">
        <w:rPr>
          <w:rFonts w:ascii="Times New Roman" w:hAnsi="Times New Roman" w:cs="Times New Roman"/>
          <w:bCs/>
        </w:rPr>
        <w:t>Об общих принципах организации местного самоуправления в Российской Федерации</w:t>
      </w:r>
      <w:r w:rsidR="009F6A16">
        <w:rPr>
          <w:rFonts w:ascii="Times New Roman" w:hAnsi="Times New Roman" w:cs="Times New Roman"/>
          <w:bCs/>
        </w:rPr>
        <w:t>»</w:t>
      </w:r>
      <w:r w:rsidRPr="00CB66CB">
        <w:rPr>
          <w:rFonts w:ascii="Times New Roman" w:hAnsi="Times New Roman" w:cs="Times New Roman"/>
          <w:bCs/>
        </w:rPr>
        <w:t xml:space="preserve">, ст. 4 закона Ленинградской области от 31.03.2005 г. </w:t>
      </w:r>
      <w:r w:rsidR="009F6A16">
        <w:rPr>
          <w:rFonts w:ascii="Times New Roman" w:hAnsi="Times New Roman" w:cs="Times New Roman"/>
          <w:bCs/>
        </w:rPr>
        <w:t>№</w:t>
      </w:r>
      <w:r w:rsidRPr="00CB66CB">
        <w:rPr>
          <w:rFonts w:ascii="Times New Roman" w:hAnsi="Times New Roman" w:cs="Times New Roman"/>
          <w:bCs/>
        </w:rPr>
        <w:t xml:space="preserve"> 21-оз </w:t>
      </w:r>
      <w:r w:rsidR="009F6A16">
        <w:rPr>
          <w:rFonts w:ascii="Times New Roman" w:hAnsi="Times New Roman" w:cs="Times New Roman"/>
          <w:bCs/>
        </w:rPr>
        <w:t>«</w:t>
      </w:r>
      <w:r w:rsidRPr="00CB66CB">
        <w:rPr>
          <w:rFonts w:ascii="Times New Roman" w:hAnsi="Times New Roman" w:cs="Times New Roman"/>
          <w:bCs/>
        </w:rPr>
        <w:t>О наименовании органов местного самоуправления в Ленинградской области</w:t>
      </w:r>
      <w:r w:rsidR="009F6A16">
        <w:rPr>
          <w:rFonts w:ascii="Times New Roman" w:hAnsi="Times New Roman" w:cs="Times New Roman"/>
          <w:bCs/>
        </w:rPr>
        <w:t>»</w:t>
      </w:r>
      <w:r w:rsidRPr="00CB66CB">
        <w:rPr>
          <w:rFonts w:ascii="Times New Roman" w:hAnsi="Times New Roman" w:cs="Times New Roman"/>
          <w:bCs/>
        </w:rPr>
        <w:t xml:space="preserve">, Уставом </w:t>
      </w:r>
      <w:proofErr w:type="spellStart"/>
      <w:r w:rsidR="009F6A16">
        <w:rPr>
          <w:rFonts w:ascii="Times New Roman" w:hAnsi="Times New Roman" w:cs="Times New Roman"/>
          <w:bCs/>
        </w:rPr>
        <w:t>Усть-Лужского</w:t>
      </w:r>
      <w:proofErr w:type="spellEnd"/>
      <w:r w:rsidRPr="00CB66CB">
        <w:rPr>
          <w:rFonts w:ascii="Times New Roman" w:hAnsi="Times New Roman" w:cs="Times New Roman"/>
          <w:bCs/>
        </w:rPr>
        <w:t xml:space="preserve"> сельского поселения</w:t>
      </w:r>
      <w:r w:rsidR="00962292" w:rsidRPr="00CB66CB">
        <w:rPr>
          <w:rFonts w:ascii="Times New Roman" w:hAnsi="Times New Roman" w:cs="Times New Roman"/>
          <w:bCs/>
        </w:rPr>
        <w:t xml:space="preserve">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F6A16" w:rsidRPr="009F6A16" w:rsidRDefault="009F6A16" w:rsidP="009F6A16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F6A16">
        <w:rPr>
          <w:rFonts w:ascii="Times New Roman" w:hAnsi="Times New Roman" w:cs="Times New Roman"/>
        </w:rPr>
        <w:t xml:space="preserve">Утвердить Положение об администрации 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 w:rsidRPr="009F6A16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Кингисеппского</w:t>
      </w:r>
      <w:r w:rsidRPr="009F6A16">
        <w:rPr>
          <w:rFonts w:ascii="Times New Roman" w:hAnsi="Times New Roman" w:cs="Times New Roman"/>
        </w:rPr>
        <w:t xml:space="preserve"> муниципального района Ленинградской области согласно приложению.</w:t>
      </w:r>
    </w:p>
    <w:p w:rsidR="00F42CDB" w:rsidRDefault="009F6A16" w:rsidP="009F6A16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F6A16">
        <w:rPr>
          <w:rFonts w:ascii="Times New Roman" w:hAnsi="Times New Roman" w:cs="Times New Roman"/>
        </w:rPr>
        <w:t>Признать утратившими силу</w:t>
      </w:r>
      <w:r>
        <w:rPr>
          <w:rFonts w:ascii="Times New Roman" w:hAnsi="Times New Roman" w:cs="Times New Roman"/>
        </w:rPr>
        <w:t xml:space="preserve"> решение Совета депутатов от 30 ноября 2016 года № 150 «Об утверждении Положения об администрации муниципального образования «Усть-Лужское сельское поселение» Кингисеппского муниципального района Ленинградской области в новой редакции».</w:t>
      </w:r>
    </w:p>
    <w:p w:rsidR="00F42CDB" w:rsidRDefault="00F42CDB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2CDB">
        <w:rPr>
          <w:rFonts w:ascii="Times New Roman" w:hAnsi="Times New Roman" w:cs="Times New Roman"/>
        </w:rPr>
        <w:t xml:space="preserve">Настоящее решение вступает в силу </w:t>
      </w:r>
      <w:r w:rsidR="009F6A16" w:rsidRPr="009F6A16">
        <w:rPr>
          <w:rFonts w:ascii="Times New Roman" w:hAnsi="Times New Roman" w:cs="Times New Roman"/>
        </w:rPr>
        <w:t>с момента его официального опубликования (обнародования)</w:t>
      </w:r>
      <w:r w:rsidRPr="00F42CDB">
        <w:rPr>
          <w:rFonts w:ascii="Times New Roman" w:hAnsi="Times New Roman" w:cs="Times New Roman"/>
        </w:rPr>
        <w:t>.</w:t>
      </w:r>
    </w:p>
    <w:p w:rsidR="0091423F" w:rsidRPr="00D849AD" w:rsidRDefault="00D849AD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D849AD" w:rsidRPr="00D849AD">
        <w:rPr>
          <w:rFonts w:ascii="Times New Roman" w:hAnsi="Times New Roman" w:cs="Times New Roman"/>
        </w:rPr>
        <w:t>оставляю за собой</w:t>
      </w:r>
      <w:r w:rsidRPr="00D849AD">
        <w:rPr>
          <w:rFonts w:ascii="Times New Roman" w:hAnsi="Times New Roman" w:cs="Times New Roman"/>
        </w:rPr>
        <w:t>.</w:t>
      </w:r>
    </w:p>
    <w:p w:rsidR="003E1870" w:rsidRDefault="003E1870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870" w:rsidRDefault="003E1870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proofErr w:type="spellEnd"/>
    </w:p>
    <w:p w:rsidR="009F6A16" w:rsidRDefault="009F6A16" w:rsidP="00647090">
      <w:pPr>
        <w:pStyle w:val="a3"/>
        <w:rPr>
          <w:rFonts w:ascii="Times New Roman" w:hAnsi="Times New Roman" w:cs="Times New Roman"/>
        </w:rPr>
      </w:pPr>
    </w:p>
    <w:p w:rsidR="009F6A16" w:rsidRDefault="009F6A16" w:rsidP="00647090">
      <w:pPr>
        <w:pStyle w:val="a3"/>
        <w:rPr>
          <w:rFonts w:ascii="Times New Roman" w:hAnsi="Times New Roman" w:cs="Times New Roman"/>
        </w:rPr>
      </w:pP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мая 2024 года №</w:t>
      </w:r>
      <w:r w:rsidR="00AD19EE">
        <w:rPr>
          <w:rFonts w:ascii="Times New Roman" w:hAnsi="Times New Roman" w:cs="Times New Roman"/>
        </w:rPr>
        <w:t xml:space="preserve"> 358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</w:p>
    <w:p w:rsidR="009F6A16" w:rsidRDefault="009F6A16" w:rsidP="009F6A1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Н.С. </w:t>
      </w:r>
      <w:proofErr w:type="spellStart"/>
      <w:r>
        <w:rPr>
          <w:rFonts w:ascii="Times New Roman" w:hAnsi="Times New Roman" w:cs="Times New Roman"/>
        </w:rPr>
        <w:t>Миркасимова</w:t>
      </w:r>
      <w:proofErr w:type="spellEnd"/>
    </w:p>
    <w:p w:rsidR="009F6A16" w:rsidRPr="00647090" w:rsidRDefault="009F6A16" w:rsidP="009F6A16">
      <w:pPr>
        <w:pStyle w:val="a3"/>
        <w:jc w:val="right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1E16BB" w:rsidRDefault="001E16BB" w:rsidP="00647090">
      <w:pPr>
        <w:pStyle w:val="a3"/>
        <w:rPr>
          <w:rFonts w:ascii="Times New Roman" w:hAnsi="Times New Roman" w:cs="Times New Roman"/>
        </w:rPr>
      </w:pPr>
    </w:p>
    <w:p w:rsidR="001E16BB" w:rsidRPr="001E16BB" w:rsidRDefault="001E16BB" w:rsidP="001E16BB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  <w:r w:rsidRPr="001E16BB">
        <w:rPr>
          <w:rFonts w:ascii="Times New Roman" w:hAnsi="Times New Roman" w:cs="Times New Roman"/>
          <w:b/>
        </w:rPr>
        <w:t>ПОЛОЖЕНИЕ</w:t>
      </w:r>
    </w:p>
    <w:p w:rsidR="001E16BB" w:rsidRPr="001E16BB" w:rsidRDefault="001E16BB" w:rsidP="001E16BB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1E16BB" w:rsidRDefault="001E16BB" w:rsidP="001E16BB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  <w:r w:rsidRPr="001E16BB">
        <w:rPr>
          <w:rFonts w:ascii="Times New Roman" w:hAnsi="Times New Roman" w:cs="Times New Roman"/>
          <w:b/>
        </w:rPr>
        <w:t xml:space="preserve">об администрации </w:t>
      </w:r>
      <w:proofErr w:type="spellStart"/>
      <w:r w:rsidRPr="001E16BB">
        <w:rPr>
          <w:rFonts w:ascii="Times New Roman" w:hAnsi="Times New Roman" w:cs="Times New Roman"/>
          <w:b/>
        </w:rPr>
        <w:t>Усть-Лужского</w:t>
      </w:r>
      <w:proofErr w:type="spellEnd"/>
      <w:r w:rsidRPr="001E16BB">
        <w:rPr>
          <w:rFonts w:ascii="Times New Roman" w:hAnsi="Times New Roman" w:cs="Times New Roman"/>
          <w:b/>
        </w:rPr>
        <w:t xml:space="preserve"> сельского поселения Кингисеппского муниципального района Ленинградской области</w:t>
      </w:r>
    </w:p>
    <w:p w:rsidR="001E16BB" w:rsidRDefault="001E16BB" w:rsidP="001E16BB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1E16BB" w:rsidRPr="001E16BB" w:rsidRDefault="001E16BB" w:rsidP="001E16BB">
      <w:pPr>
        <w:pStyle w:val="3"/>
        <w:keepLines w:val="0"/>
        <w:numPr>
          <w:ilvl w:val="2"/>
          <w:numId w:val="13"/>
        </w:numPr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E16BB">
        <w:rPr>
          <w:rFonts w:ascii="Times New Roman" w:hAnsi="Times New Roman" w:cs="Times New Roman"/>
          <w:b/>
          <w:color w:val="auto"/>
        </w:rPr>
        <w:t>Глава 1. Общие положения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Администрация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 (далее по тексту - администрация) в соответствии с Уставом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 (далее по тексту - Устав) является исполнительно-распорядительным органом местного самоуправления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 (далее по тексту – Усть-Лужское сельское поселение), и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Полное официальное наименование администрации: администрация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Сокращенное наименование администрации: администрация </w:t>
      </w:r>
      <w:proofErr w:type="spellStart"/>
      <w:r>
        <w:t>Усть-Лужского</w:t>
      </w:r>
      <w:proofErr w:type="spellEnd"/>
      <w:r>
        <w:t xml:space="preserve"> сельского поселения.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Место нахождения администрации (юридический адрес): 188472, Ленинградская область, </w:t>
      </w:r>
      <w:proofErr w:type="spellStart"/>
      <w:r>
        <w:t>Кингисеппский</w:t>
      </w:r>
      <w:proofErr w:type="spellEnd"/>
      <w:r>
        <w:t xml:space="preserve"> район, пос. Усть-Луга, кв. </w:t>
      </w:r>
      <w:proofErr w:type="spellStart"/>
      <w:r>
        <w:t>Ленрыба</w:t>
      </w:r>
      <w:proofErr w:type="spellEnd"/>
      <w:r>
        <w:t>, д. 2.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>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законом, имеет печать и штампы со своим наименованием, лицевые счета в органе федерального казначейства (финансовом органе), а также расчетные внебюджетные банковские счета, выступает в качестве истца, ответчика, третьего лица в судах.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Администрация как юридическое лицо действует в соответствии с </w:t>
      </w:r>
      <w:r w:rsidRPr="001E16BB">
        <w:t>Гражданским кодексом</w:t>
      </w:r>
      <w:r>
        <w:t xml:space="preserve"> Российской Федерации применительно к казенным учреждениям.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>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являющихся в соответствии с уставом муниципального образования, органами местного самоуправления.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Администрация в своей деятельности руководствуется </w:t>
      </w:r>
      <w:r w:rsidRPr="001E16BB">
        <w:t>Конституцией Российской Федерации</w:t>
      </w:r>
      <w:r>
        <w:t xml:space="preserve">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Ленинградской области, законами Ленинградской области, нормативными актами органов государственной власти Ленинградской области, Уставом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области, нормативными правовыми актами совета </w:t>
      </w:r>
      <w:r>
        <w:lastRenderedPageBreak/>
        <w:t xml:space="preserve">депутатов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 (далее по тексту - совет депутатов), а также настоящим Положением.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 xml:space="preserve">Структура администрации утверждается советом депутатов по представлению главы </w:t>
      </w:r>
      <w:proofErr w:type="spellStart"/>
      <w:r>
        <w:t>Усть-Лужского</w:t>
      </w:r>
      <w:proofErr w:type="spellEnd"/>
      <w:r>
        <w:t xml:space="preserve"> сельского поселения.</w:t>
      </w:r>
    </w:p>
    <w:p w:rsidR="001E16BB" w:rsidRDefault="001E16BB" w:rsidP="001E16BB">
      <w:pPr>
        <w:pStyle w:val="af"/>
        <w:numPr>
          <w:ilvl w:val="0"/>
          <w:numId w:val="14"/>
        </w:numPr>
        <w:ind w:left="0" w:firstLine="709"/>
      </w:pPr>
      <w:r>
        <w:t>Администрацией руководит глава</w:t>
      </w:r>
      <w:r w:rsidR="009D2F7C">
        <w:t xml:space="preserve"> администрации</w:t>
      </w:r>
      <w:r>
        <w:t xml:space="preserve"> </w:t>
      </w:r>
      <w:proofErr w:type="spellStart"/>
      <w:r>
        <w:t>Усть-Лужского</w:t>
      </w:r>
      <w:proofErr w:type="spellEnd"/>
      <w:r>
        <w:t xml:space="preserve"> сельского поселения Кингисеппского муниципального района Ленинградской области (далее по тексту - глава </w:t>
      </w:r>
      <w:r w:rsidR="009D2F7C">
        <w:t xml:space="preserve">администрации </w:t>
      </w:r>
      <w:proofErr w:type="spellStart"/>
      <w:r>
        <w:t>Усть-Лужского</w:t>
      </w:r>
      <w:proofErr w:type="spellEnd"/>
      <w:r>
        <w:t xml:space="preserve"> сельского поселения) на принципах единоначалия.</w:t>
      </w:r>
    </w:p>
    <w:p w:rsidR="001E16BB" w:rsidRPr="001E16BB" w:rsidRDefault="001E16BB" w:rsidP="001E16BB">
      <w:pPr>
        <w:pStyle w:val="3"/>
        <w:keepLines w:val="0"/>
        <w:numPr>
          <w:ilvl w:val="2"/>
          <w:numId w:val="13"/>
        </w:numPr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E16BB">
        <w:rPr>
          <w:rFonts w:ascii="Times New Roman" w:hAnsi="Times New Roman" w:cs="Times New Roman"/>
          <w:b/>
          <w:color w:val="auto"/>
        </w:rPr>
        <w:t>Глава 2. Полномочия администрации</w:t>
      </w:r>
    </w:p>
    <w:p w:rsidR="001E16BB" w:rsidRDefault="001E16BB" w:rsidP="001E16BB">
      <w:pPr>
        <w:pStyle w:val="af"/>
        <w:numPr>
          <w:ilvl w:val="0"/>
          <w:numId w:val="16"/>
        </w:numPr>
        <w:ind w:left="0" w:firstLine="709"/>
      </w:pPr>
      <w:r>
        <w:t xml:space="preserve">Вопросы местного значения муниципального образования определены </w:t>
      </w:r>
      <w:r w:rsidRPr="00856F7B">
        <w:t>федеральным законом</w:t>
      </w:r>
      <w:r>
        <w:t xml:space="preserve"> от 06.10.2003 № 131-ФЗ «Об общих принципах организации местного самоуправления в Российской Федерации» (далее - </w:t>
      </w:r>
      <w:r w:rsidRPr="00856F7B">
        <w:t>федеральный закон</w:t>
      </w:r>
      <w:r>
        <w:t xml:space="preserve"> от 06.10.2003 № 131-ФЗ). Для осуществления функций, установленных </w:t>
      </w:r>
      <w:r w:rsidRPr="00856F7B">
        <w:t>федеральным законом</w:t>
      </w:r>
      <w:r>
        <w:t xml:space="preserve"> от 06.10.2003 № 131-ФЗ, администрация обладает следующими полномочиями: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разрабатывает проекты местного бюджета, планов, программ, решений, представляемых главой муниципального образования на рассмотрение совета депутатов;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исполняет местный бюджет и представляет на утверждение совета депутатов отчет о его исполнении;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регистрирует устав территориального общественного самоуправления в порядке, установленном решением совета депутатов;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заключает договоры с органами территориального общественного самоуправления в случае использования ими средств местного бюджета;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отдельные государственные полномочия, переданные администрации федеральными законами и областными законами Ленинградской области;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муниципальный контроль в порядке, установленном регламентами муниципального контроля, утверждаемыми администрацией;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функции и полномочия учредителя в отношении учрежденных администрацией муниципальных предприятий и учреждений, в том числе определяет условия, порядок и цели их деятельности, утверждает их уставы, назначает на должности и освобождает от должности их руководителей, заслушивает отчеты об их деятельности;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заключает соглашения с администрацией Ломоносовского муниципального района Ленинградской области в порядке, установленном решением совета депутатов;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обеспечивает содержание и использование находящихся в муниципальной собственности жилищного фонда, нежилых помещений и иного имущества;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организует и проводит мониторинг эффективности муниципального контроля в соответствии с методикой, утвержденной Правительством Российской Федерации;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 xml:space="preserve">обладает полномочиями в сфере водоснабжения и водоотведения, предусмотренными </w:t>
      </w:r>
      <w:r w:rsidRPr="001E16BB">
        <w:t>федеральным законом</w:t>
      </w:r>
      <w:r>
        <w:t xml:space="preserve"> от 07.12.2011 № 416-ФЗ «О водоснабжении и водоотведении», в части утверждения схем водоснабжения и водоотведения муниципального образования в соответствии с законодательством Ленинградской области;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 преобразования муниципального образования;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организацию выполнения стратегии социально-экономического развития муниципального образования, а также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lastRenderedPageBreak/>
        <w:t>осуществляет разработку и утверждение программ комплексного развития систем коммунальной инфраструктуры муниципального образования, требования к которым устанавливаются Правительством Российской Федерации;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(в официальных средствах массовой информации муниципального образования);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организацию профессионального образования и дополнительного профессионального образования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утверждение и реализацию муниципальных программ в области энергосбережения и повышения энергетической эффективности, организацию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организацию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назначение и проведение собрания (конференции) граждан на территории административного центра муниципального образования по вопросу избрания (переизбрания) территориального общественного самоуправления (далее – ТОС) с обязательным участием уполномоченного представителя органа местного самоуправления в порядке, предусмотренном решением совета депутатов муниципального образования;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возмещение затрат, связанных с исполнением председателем ТОС на безвозмездной (общественной) основе полномочий, в порядке и размере, установленных решением совета депутатов муниципального образования;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организацию ежегодного отчета ТОС о своей деятельности на собрании (конференции) граждан на территории административного центра, назначение и проведение которого осуществляется в порядке, предусмотренном решением совета депутатов муниципального образования;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определяет порядок включения инициативных предложений в муниципальную программу (подпрограмму);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вносит предложения в совет депутатов муниципального образования об определении границы территории административного центра, на которой осуществляет деятельность ТОС;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вносит предложения в совет депутатов муниципального образования об определении границы территории, не являющейся территорией административного центра, на которой осуществляет деятельность общественный совет;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определяет порядок включения инициативных предложений в муниципальную программу (подпрограмму)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выдвигающих (реализующих) инициативные предложения в целях развития объектов общественной инфраструктуры;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публикует отчет администрации муниципального образования об итогах реализации инициативного проекта (подлежит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"Интернет" в течение 30 дней со дня завершения реализации инициативного проекта).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материально-техническое и организационное обеспечение деятельности совета депутатов;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lastRenderedPageBreak/>
        <w:t xml:space="preserve">осуществляет функции заказчика на поставки товаров, работ, услуг для обеспечения муниципальных нужд, осуществляемые способами и в порядке, предусмотренными </w:t>
      </w:r>
      <w:r w:rsidRPr="001E16BB">
        <w:t>Федеральным законом</w:t>
      </w:r>
      <w:r>
        <w:t xml:space="preserve"> от 05.04.2013 </w:t>
      </w:r>
      <w:r w:rsidR="008F554F">
        <w:t>№</w:t>
      </w:r>
      <w:r>
        <w:t xml:space="preserve"> 44-ФЗ </w:t>
      </w:r>
      <w:r w:rsidR="008F554F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8F554F">
        <w:t>»</w:t>
      </w:r>
      <w:r>
        <w:t>;</w:t>
      </w:r>
    </w:p>
    <w:p w:rsidR="001E16BB" w:rsidRDefault="001E16BB" w:rsidP="001E16BB">
      <w:pPr>
        <w:pStyle w:val="af"/>
        <w:numPr>
          <w:ilvl w:val="0"/>
          <w:numId w:val="18"/>
        </w:numPr>
        <w:ind w:left="0" w:firstLine="709"/>
      </w:pPr>
      <w:r>
        <w:t>осуществляет полномочия органа внутреннего муниципального финансового контроля по осуществлению внутреннего муниципального финансового контроля:</w:t>
      </w:r>
    </w:p>
    <w:p w:rsidR="001E16BB" w:rsidRDefault="001E16BB" w:rsidP="008F554F">
      <w:pPr>
        <w:pStyle w:val="af"/>
        <w:numPr>
          <w:ilvl w:val="1"/>
          <w:numId w:val="20"/>
        </w:numPr>
        <w:ind w:left="0" w:firstLine="709"/>
      </w:pPr>
      <w:r>
        <w:t>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E16BB" w:rsidRDefault="001E16BB" w:rsidP="008F554F">
      <w:pPr>
        <w:pStyle w:val="af"/>
        <w:numPr>
          <w:ilvl w:val="1"/>
          <w:numId w:val="20"/>
        </w:numPr>
        <w:ind w:left="0" w:firstLine="709"/>
      </w:pPr>
      <w: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 </w:t>
      </w:r>
      <w:proofErr w:type="spellStart"/>
      <w:r w:rsidR="008F554F">
        <w:t>Усть-Лужского</w:t>
      </w:r>
      <w:proofErr w:type="spellEnd"/>
      <w:r>
        <w:t xml:space="preserve"> сельского поселения </w:t>
      </w:r>
      <w:r w:rsidR="008F554F">
        <w:t>Кингисеппского</w:t>
      </w:r>
      <w:r>
        <w:t xml:space="preserve"> муниципального района Ленинградской области (далее - местный бюджет), формирование доходов и осуществление расходов местного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E16BB" w:rsidRDefault="001E16BB" w:rsidP="008F554F">
      <w:pPr>
        <w:pStyle w:val="af"/>
        <w:numPr>
          <w:ilvl w:val="1"/>
          <w:numId w:val="20"/>
        </w:numPr>
        <w:ind w:left="0" w:firstLine="709"/>
      </w:pPr>
      <w:r>
        <w:t xml:space="preserve"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</w:t>
      </w:r>
      <w:r w:rsidRPr="008F554F">
        <w:t>Бюджетным кодексом</w:t>
      </w:r>
      <w: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1E16BB" w:rsidRDefault="001E16BB" w:rsidP="008F554F">
      <w:pPr>
        <w:pStyle w:val="af"/>
        <w:numPr>
          <w:ilvl w:val="1"/>
          <w:numId w:val="20"/>
        </w:numPr>
        <w:ind w:left="0" w:firstLine="709"/>
      </w:pPr>
      <w:r>
        <w:t>осуществляет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 достижении значений показателей результативности предоставления средств из местного бюджета;</w:t>
      </w:r>
    </w:p>
    <w:p w:rsidR="001E16BB" w:rsidRDefault="001E16BB" w:rsidP="008F554F">
      <w:pPr>
        <w:pStyle w:val="af"/>
        <w:numPr>
          <w:ilvl w:val="1"/>
          <w:numId w:val="20"/>
        </w:numPr>
        <w:ind w:left="0" w:firstLine="709"/>
      </w:pPr>
      <w:r>
        <w:t>осуществляет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реализацию администрацией полномочий по осуществлению внутреннего муниципального финансового контроля структурное подразделение администрации, в функции которого входит осуществление внутреннего муниципального финансового контроля;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от имени и в интересах муниципального образования осуществляет владение, пользование и распоряжение имуществом, находящимся в муниципальной и иной, переданной в управление муниципальному образованию собственности;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организует дорожную деятельность в отношении автомобильных дорог местного значения в границах муниципального образования,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 и в дорожном хозяйстве в границах муниципального образования, а также осуществляет иные полномочия в области использования автомобильных дорог и осуществлении дорожной деятельности в соответствии с законодательством Российской Федерации;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проживающих на территории муниципального образования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участвует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lastRenderedPageBreak/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участвует в предупреждении и ликвидации последствий чрезвычайных ситуаций в границах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первичные меры пожарной безопасности в границах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создает условия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создает условия для организации досуга и обеспечения жителей муниципального образования услугами организаций культуры;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сохранность, использование и популяризацию объектов культурного наследия (памятников истории и культуры), находящихся в собственности муниципального образования,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муниципальном образовании;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условия для развития на территории муниципального образования физической культуры и массового спорта, организует проведение официальных физкультурно-оздоровительных и спортивных мероприятий;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создает условия для массового отдыха жителей муниципального образования и организует обустройство мест массового отдыха населения;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формирует архивный фонд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участвует в утверждении Правил благоустройства территории муниципального образования, осуществляет муниципальный контроль в сфере благоустройства, предметом которого является 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осуществляет резервирования земель и изъятие земельных участков в границах поселения для муниципальных нужд;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 xml:space="preserve">осуществляет в случаях, предусмотренных </w:t>
      </w:r>
      <w:r w:rsidRPr="008F554F">
        <w:t>Градостроительным кодексом</w:t>
      </w:r>
      <w:r>
        <w:t xml:space="preserve"> Российской Федерации, осмотры зданий, сооружений и выдачу рекомендаций об устранении выявленных в ходе таких осмотров нарушений;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наименования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lastRenderedPageBreak/>
        <w:t>организует оказание ритуальных услуг и содержание мест захоронения;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оказывает содействие в развитии сельскохозяйственного производства, создает условия для развития малого и среднего предпринимательства;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предоставляет помещение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 xml:space="preserve">оказывает поддержку социально ориентированным некоммерческим организациям в пределах полномочий, установленных </w:t>
      </w:r>
      <w:r w:rsidRPr="008F554F">
        <w:t>статьями 31.1</w:t>
      </w:r>
      <w:r>
        <w:t xml:space="preserve"> и </w:t>
      </w:r>
      <w:r w:rsidRPr="008F554F">
        <w:t>31.3</w:t>
      </w:r>
      <w:r>
        <w:t xml:space="preserve"> Федерального закона от 12 января 1996 года </w:t>
      </w:r>
      <w:r w:rsidR="008F554F">
        <w:t>№</w:t>
      </w:r>
      <w:r>
        <w:t xml:space="preserve"> 7-ФЗ </w:t>
      </w:r>
      <w:r w:rsidR="008F554F">
        <w:t>«</w:t>
      </w:r>
      <w:r>
        <w:t>О некоммерческих организациях</w:t>
      </w:r>
      <w:r w:rsidR="008F554F">
        <w:t>»</w:t>
      </w:r>
      <w:r>
        <w:t>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обеспечивает выполнение работ, необходимых для создания искусственных земельных участков для нужд поселения в соответствии с федеральным законом;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осуществляет меры по противодействию коррупции в границах муниципального образования;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>участвует в соответствии с федеральным законом в выполнении комплексных кадастровых работ;</w:t>
      </w:r>
    </w:p>
    <w:p w:rsidR="001E16BB" w:rsidRDefault="001E16BB" w:rsidP="008F554F">
      <w:pPr>
        <w:pStyle w:val="af"/>
        <w:numPr>
          <w:ilvl w:val="0"/>
          <w:numId w:val="18"/>
        </w:numPr>
        <w:ind w:left="0" w:firstLine="709"/>
      </w:pPr>
      <w:r>
        <w:t xml:space="preserve">осуществляет иные полномочия по решению вопросов местного значения, не отнесенные к компетенции совета депутатов, а также отдельные государственные полномочия, переданные в установленном законом порядке в соответствии с Уставом и </w:t>
      </w:r>
      <w:r w:rsidRPr="008F554F">
        <w:t>федеральным законом</w:t>
      </w:r>
      <w:r>
        <w:t xml:space="preserve"> </w:t>
      </w:r>
      <w:r w:rsidR="008F554F">
        <w:t>№</w:t>
      </w:r>
      <w:r>
        <w:t xml:space="preserve"> 131-ФЗ </w:t>
      </w:r>
      <w:r w:rsidR="008F554F">
        <w:t>«</w:t>
      </w:r>
      <w:r>
        <w:t>Об общих принципах организации местного самоуправления в Российской Федерации</w:t>
      </w:r>
      <w:r w:rsidR="008F554F">
        <w:t>»</w:t>
      </w:r>
      <w:r>
        <w:t>.</w:t>
      </w:r>
    </w:p>
    <w:p w:rsidR="001E16BB" w:rsidRDefault="001E16BB" w:rsidP="008F554F">
      <w:pPr>
        <w:pStyle w:val="af"/>
        <w:numPr>
          <w:ilvl w:val="0"/>
          <w:numId w:val="16"/>
        </w:numPr>
        <w:ind w:left="0" w:firstLine="709"/>
      </w:pPr>
      <w:r>
        <w:t>Для решения вопросов, не отнесенных к вопросам местного значения муниципального образования, администрация имеет право на: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создание музеев поселения;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участие в осуществлении деятельности по опеке и попечительству;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создание муниципальной пожарной охраны;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создание условий для развития туризма;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r w:rsidRPr="008F554F">
        <w:t>Федеральным законом</w:t>
      </w:r>
      <w:r>
        <w:t xml:space="preserve"> от 24 ноября 1995 года </w:t>
      </w:r>
      <w:r w:rsidR="008F554F">
        <w:t>№</w:t>
      </w:r>
      <w:r>
        <w:t xml:space="preserve"> 181-ФЗ </w:t>
      </w:r>
      <w:r w:rsidR="008F554F">
        <w:t>«</w:t>
      </w:r>
      <w:r>
        <w:t>О социальной защите инвалидов в Российской Федерации</w:t>
      </w:r>
      <w:r w:rsidR="008F554F">
        <w:t>»</w:t>
      </w:r>
      <w:r>
        <w:t>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lastRenderedPageBreak/>
        <w:t>осуществление деятельности по обращению с животными без владельцев, обитающими на территории муниципального образования;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 xml:space="preserve">осуществление мероприятий в сфере профилактики правонарушений, предусмотренных Федеральным законом </w:t>
      </w:r>
      <w:r w:rsidR="008F554F">
        <w:t>«</w:t>
      </w:r>
      <w:r>
        <w:t>Об основах системы профилактики правонарушений в Российской Федерации</w:t>
      </w:r>
      <w:r w:rsidR="008F554F">
        <w:t>»</w:t>
      </w:r>
      <w:r>
        <w:t>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 xml:space="preserve">осуществление мероприятий по защите прав потребителей, предусмотренных </w:t>
      </w:r>
      <w:r w:rsidRPr="008F554F">
        <w:t>законом</w:t>
      </w:r>
      <w:r>
        <w:t xml:space="preserve"> Российской Федерации от 7 февраля 1992 года </w:t>
      </w:r>
      <w:r w:rsidR="008F554F">
        <w:t>№</w:t>
      </w:r>
      <w:r>
        <w:t xml:space="preserve"> 2300-1 </w:t>
      </w:r>
      <w:r w:rsidR="008F554F">
        <w:t>«</w:t>
      </w:r>
      <w:r>
        <w:t>О защите прав потребителей</w:t>
      </w:r>
      <w:r w:rsidR="008F554F">
        <w:t>»</w:t>
      </w:r>
      <w:r>
        <w:t>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E16BB" w:rsidRDefault="001E16BB" w:rsidP="008F554F">
      <w:pPr>
        <w:pStyle w:val="af"/>
        <w:numPr>
          <w:ilvl w:val="0"/>
          <w:numId w:val="21"/>
        </w:numPr>
        <w:ind w:left="0" w:firstLine="709"/>
      </w:pPr>
      <w: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E16BB" w:rsidRPr="008F554F" w:rsidRDefault="001E16BB" w:rsidP="001E16BB">
      <w:pPr>
        <w:pStyle w:val="3"/>
        <w:keepLines w:val="0"/>
        <w:numPr>
          <w:ilvl w:val="2"/>
          <w:numId w:val="13"/>
        </w:numPr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F554F">
        <w:rPr>
          <w:rFonts w:ascii="Times New Roman" w:hAnsi="Times New Roman" w:cs="Times New Roman"/>
          <w:b/>
          <w:color w:val="auto"/>
        </w:rPr>
        <w:t>Глава 3. Правовые акты администрации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 xml:space="preserve">Глава </w:t>
      </w:r>
      <w:r w:rsidR="009D2F7C">
        <w:t xml:space="preserve">администрации </w:t>
      </w:r>
      <w:proofErr w:type="spellStart"/>
      <w:r w:rsidR="008F554F">
        <w:t>Усть-Лужского</w:t>
      </w:r>
      <w:proofErr w:type="spellEnd"/>
      <w:r>
        <w:t xml:space="preserve"> сельского поселения, как руководитель администрации, в пределах своих полномочий, установленных федеральными законами, законами Ленинградской области, Уставом и решениями совета депутатов, издает:</w:t>
      </w:r>
    </w:p>
    <w:p w:rsidR="001E16BB" w:rsidRDefault="001E16BB" w:rsidP="008F554F">
      <w:pPr>
        <w:pStyle w:val="af"/>
        <w:numPr>
          <w:ilvl w:val="0"/>
          <w:numId w:val="24"/>
        </w:numPr>
        <w:ind w:left="0" w:firstLine="709"/>
      </w:pPr>
      <w:r>
        <w:t>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областными законами;</w:t>
      </w:r>
    </w:p>
    <w:p w:rsidR="001E16BB" w:rsidRDefault="001E16BB" w:rsidP="008F554F">
      <w:pPr>
        <w:pStyle w:val="af"/>
        <w:numPr>
          <w:ilvl w:val="0"/>
          <w:numId w:val="24"/>
        </w:numPr>
        <w:ind w:left="0" w:firstLine="709"/>
      </w:pPr>
      <w:r>
        <w:t>распоряжения администрации по вопросам организации работы администрации.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Постановления и распоряжения администрации вступают в силу с момента их подписания, если иной порядок не установлен действующим законодательством, Уставом, самим постановлением (распоряжением).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в соответствии с Уставом и вступают в силу после их официального опубликования.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Акты администрации подлежат обязательному хранению в администрации и передаются на хранение в архив по прошествии установленного законодательством срока.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Муниципальные нормативные правовые акты, подлежат включению в регистр муниципальных нормативных правовых актов Ленинградской области.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Официальными документами администрации являются также договоры, контракты, обращения в различные инстанции.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Порядок подготовки, оформления и принятия актов администрации, контроля над исполнением правовых актов, поручений главы администрации и иной служебной документацией осуществляется в соответствии с локальными актами администрации.</w:t>
      </w:r>
    </w:p>
    <w:p w:rsidR="001E16BB" w:rsidRDefault="001E16BB" w:rsidP="008F554F">
      <w:pPr>
        <w:pStyle w:val="af"/>
        <w:numPr>
          <w:ilvl w:val="0"/>
          <w:numId w:val="23"/>
        </w:numPr>
        <w:ind w:left="0" w:firstLine="709"/>
      </w:pPr>
      <w:r>
        <w:t>Иные должностные лица администрации могут издавать распоряжения и приказы по вопросам, относящимся к их компетенции.</w:t>
      </w:r>
    </w:p>
    <w:p w:rsidR="001E16BB" w:rsidRPr="008F554F" w:rsidRDefault="001E16BB" w:rsidP="008F554F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8F554F">
        <w:rPr>
          <w:rFonts w:ascii="Times New Roman" w:hAnsi="Times New Roman" w:cs="Times New Roman"/>
          <w:b/>
          <w:color w:val="auto"/>
        </w:rPr>
        <w:t xml:space="preserve">Глава 4. Глава </w:t>
      </w:r>
      <w:r w:rsidR="009D2F7C">
        <w:rPr>
          <w:rFonts w:ascii="Times New Roman" w:hAnsi="Times New Roman" w:cs="Times New Roman"/>
          <w:b/>
          <w:color w:val="auto"/>
        </w:rPr>
        <w:t xml:space="preserve">администрации </w:t>
      </w:r>
      <w:proofErr w:type="spellStart"/>
      <w:r w:rsidR="008F554F">
        <w:rPr>
          <w:rFonts w:ascii="Times New Roman" w:hAnsi="Times New Roman" w:cs="Times New Roman"/>
          <w:b/>
          <w:color w:val="auto"/>
        </w:rPr>
        <w:t>Усть-Лужского</w:t>
      </w:r>
      <w:proofErr w:type="spellEnd"/>
      <w:r w:rsidRPr="008F554F">
        <w:rPr>
          <w:rFonts w:ascii="Times New Roman" w:hAnsi="Times New Roman" w:cs="Times New Roman"/>
          <w:b/>
          <w:color w:val="auto"/>
        </w:rPr>
        <w:t xml:space="preserve"> сельского поселения, как руководитель администрации</w:t>
      </w:r>
    </w:p>
    <w:p w:rsidR="001E16BB" w:rsidRDefault="001E16BB" w:rsidP="008F554F">
      <w:pPr>
        <w:pStyle w:val="af"/>
        <w:numPr>
          <w:ilvl w:val="0"/>
          <w:numId w:val="26"/>
        </w:numPr>
        <w:ind w:left="0" w:firstLine="709"/>
      </w:pPr>
      <w:r>
        <w:t xml:space="preserve">Компетенция главы </w:t>
      </w:r>
      <w:r w:rsidR="009D2F7C">
        <w:t xml:space="preserve">администрации </w:t>
      </w:r>
      <w:proofErr w:type="spellStart"/>
      <w:r w:rsidR="008F554F">
        <w:t>Усть-Лужского</w:t>
      </w:r>
      <w:proofErr w:type="spellEnd"/>
      <w:r>
        <w:t xml:space="preserve"> сельского поселения, как руководителя администрации: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осуществляет общее руководство деятельностью администрации, ее структурными подразделениями,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областными законами Ленинградской области;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lastRenderedPageBreak/>
        <w:t>организует работу администрации и осуществляет полномочия в соответствии с настоящим Положением;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заключает и подписывает от имени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разрабатывает и представляет на утверждение совета депутатов структуру администрации, формирует штат и утверждает штатное расписание администрации в пределах финансирования, установленного местным бюджетом на соответствующий год. 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утверждает положения о структурных подразделениях администрации;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референдуме, советом депутатов или главой муниципального образования;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утверждает уставы муниципальных предприятий и учреждений;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назначает на должность и освобождает от должности заместителей главы администрации, руководителей и сотрудников структурных подразделений администрации, руководителей муниципальных учреждений и предприятий, а также решает вопросы применения к ним мер дисциплинарной ответственности;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регистрирует уставы органов территориального общественного самоуправления;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действует от имени администрации без доверенности;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выдает от имени администрации доверенности;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создает совещательные органы: комиссии, советы, рабочие группы;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представляет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1E16BB" w:rsidRDefault="001E16BB" w:rsidP="008F554F">
      <w:pPr>
        <w:pStyle w:val="af"/>
        <w:numPr>
          <w:ilvl w:val="0"/>
          <w:numId w:val="27"/>
        </w:numPr>
        <w:ind w:left="0" w:firstLine="709"/>
      </w:pPr>
      <w:r>
        <w:t>осуществляет иные полномочия, предусмотренные Уставом и настоящим Положением.</w:t>
      </w:r>
    </w:p>
    <w:p w:rsidR="001E16BB" w:rsidRDefault="001E16BB" w:rsidP="004E4A1B">
      <w:pPr>
        <w:pStyle w:val="af"/>
        <w:numPr>
          <w:ilvl w:val="0"/>
          <w:numId w:val="26"/>
        </w:numPr>
        <w:ind w:left="0" w:firstLine="709"/>
      </w:pPr>
      <w:r>
        <w:t xml:space="preserve">В сфере взаимодействия с советом депутатов глава </w:t>
      </w:r>
      <w:r w:rsidR="009D2F7C">
        <w:t xml:space="preserve">администрации </w:t>
      </w:r>
      <w:r>
        <w:t>муниципального образования, как руководитель администрации:</w:t>
      </w:r>
    </w:p>
    <w:p w:rsidR="001E16BB" w:rsidRDefault="001E16BB" w:rsidP="004E4A1B">
      <w:pPr>
        <w:pStyle w:val="af"/>
        <w:numPr>
          <w:ilvl w:val="0"/>
          <w:numId w:val="29"/>
        </w:numPr>
        <w:ind w:left="0" w:firstLine="709"/>
      </w:pPr>
      <w:r>
        <w:t>разрабатывает и вносит на рассмотрение в совет депутатов проекты нормативных правовых актов поселения;</w:t>
      </w:r>
    </w:p>
    <w:p w:rsidR="001E16BB" w:rsidRDefault="001E16BB" w:rsidP="004E4A1B">
      <w:pPr>
        <w:pStyle w:val="af"/>
        <w:numPr>
          <w:ilvl w:val="0"/>
          <w:numId w:val="29"/>
        </w:numPr>
        <w:ind w:left="0" w:firstLine="709"/>
      </w:pPr>
      <w:r>
        <w:t>разрабатывает и вносит в совет депутатов на утверждение проект местного бюджета муниципального образования, планы и программы социально-экономического развития муниципального образования, а также отчеты об их исполнении;</w:t>
      </w:r>
    </w:p>
    <w:p w:rsidR="001E16BB" w:rsidRDefault="001E16BB" w:rsidP="004E4A1B">
      <w:pPr>
        <w:pStyle w:val="af"/>
        <w:numPr>
          <w:ilvl w:val="0"/>
          <w:numId w:val="29"/>
        </w:numPr>
        <w:ind w:left="0" w:firstLine="709"/>
      </w:pPr>
      <w:r>
        <w:t>вносит предложения о созыве внеочередных заседаний совета депутатов;</w:t>
      </w:r>
    </w:p>
    <w:p w:rsidR="001E16BB" w:rsidRDefault="001E16BB" w:rsidP="004E4A1B">
      <w:pPr>
        <w:pStyle w:val="af"/>
        <w:numPr>
          <w:ilvl w:val="0"/>
          <w:numId w:val="29"/>
        </w:numPr>
        <w:ind w:left="0" w:firstLine="709"/>
      </w:pPr>
      <w:r>
        <w:t>предлагает вопросы в повестку дня заседаний совета депутатов.</w:t>
      </w:r>
    </w:p>
    <w:p w:rsidR="001E16BB" w:rsidRDefault="001E16BB" w:rsidP="004E4A1B">
      <w:pPr>
        <w:pStyle w:val="af"/>
        <w:numPr>
          <w:ilvl w:val="0"/>
          <w:numId w:val="26"/>
        </w:numPr>
        <w:ind w:left="0" w:firstLine="709"/>
      </w:pPr>
      <w:r>
        <w:t xml:space="preserve">Глава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руководитель администрации, несет персональную ответственность за деятельность структурных подразделений и должностных лиц администрации.</w:t>
      </w:r>
    </w:p>
    <w:p w:rsidR="001E16BB" w:rsidRDefault="001E16BB" w:rsidP="004E4A1B">
      <w:pPr>
        <w:pStyle w:val="af"/>
        <w:numPr>
          <w:ilvl w:val="0"/>
          <w:numId w:val="26"/>
        </w:numPr>
        <w:ind w:left="0" w:firstLine="709"/>
      </w:pPr>
      <w:r>
        <w:t xml:space="preserve">Глава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 w:rsidR="004E4A1B">
        <w:t xml:space="preserve"> </w:t>
      </w:r>
      <w:r>
        <w:t xml:space="preserve">сельского поселения, как руководитель администрации, должен соблюдать ограничения, запреты, исполнять обязанности, которые установлены </w:t>
      </w:r>
      <w:r w:rsidRPr="00856F7B">
        <w:t>федеральным законом</w:t>
      </w:r>
      <w:r>
        <w:t xml:space="preserve"> от 25 декабря 2008 года </w:t>
      </w:r>
      <w:r w:rsidR="004E4A1B">
        <w:t>№</w:t>
      </w:r>
      <w:r>
        <w:t xml:space="preserve"> 273-ФЗ </w:t>
      </w:r>
      <w:r w:rsidR="004E4A1B">
        <w:t>«</w:t>
      </w:r>
      <w:r>
        <w:t>О противодействии коррупции</w:t>
      </w:r>
      <w:r w:rsidR="004E4A1B">
        <w:t>»</w:t>
      </w:r>
      <w:r>
        <w:t xml:space="preserve">, </w:t>
      </w:r>
      <w:r w:rsidRPr="00856F7B">
        <w:t>федеральным законом</w:t>
      </w:r>
      <w:r>
        <w:t xml:space="preserve"> от 3 декабря 2012 года </w:t>
      </w:r>
      <w:r w:rsidR="004E4A1B">
        <w:t>№</w:t>
      </w:r>
      <w:r>
        <w:t xml:space="preserve"> 230-ФЗ </w:t>
      </w:r>
      <w:r w:rsidR="004E4A1B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4E4A1B">
        <w:t>»</w:t>
      </w:r>
      <w:r>
        <w:t xml:space="preserve">, </w:t>
      </w:r>
      <w:r w:rsidRPr="00856F7B">
        <w:t>федеральным законом</w:t>
      </w:r>
      <w:r>
        <w:t xml:space="preserve"> от 7 мая 2013 года </w:t>
      </w:r>
      <w:r w:rsidR="004E4A1B">
        <w:t>№</w:t>
      </w:r>
      <w:r>
        <w:t xml:space="preserve"> 79-ФЗ </w:t>
      </w:r>
      <w:r w:rsidR="004E4A1B">
        <w:t>«</w:t>
      </w:r>
      <w:r>
        <w:t xml:space="preserve">О запрете отдельным категориям лиц открывать и иметь счета (вклады), хранить наличные денежные средства и </w:t>
      </w:r>
      <w: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</w:t>
      </w:r>
      <w:r w:rsidR="004E4A1B">
        <w:t>нными финансовыми инструментами»</w:t>
      </w:r>
      <w:r>
        <w:t>.</w:t>
      </w:r>
    </w:p>
    <w:p w:rsidR="001E16BB" w:rsidRDefault="001E16BB" w:rsidP="001E16BB">
      <w:pPr>
        <w:pStyle w:val="af"/>
      </w:pPr>
    </w:p>
    <w:p w:rsidR="001E16BB" w:rsidRPr="004E4A1B" w:rsidRDefault="001E16BB" w:rsidP="004E4A1B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5. Заместитель главы администрации</w:t>
      </w:r>
    </w:p>
    <w:p w:rsidR="001E16BB" w:rsidRDefault="001E16BB" w:rsidP="004E4A1B">
      <w:pPr>
        <w:pStyle w:val="af"/>
        <w:numPr>
          <w:ilvl w:val="0"/>
          <w:numId w:val="31"/>
        </w:numPr>
        <w:ind w:left="0" w:firstLine="709"/>
      </w:pPr>
      <w:r>
        <w:t>Заместителей главы администрации на должность назначает глава</w:t>
      </w:r>
      <w:r w:rsidR="009D2F7C" w:rsidRPr="009D2F7C">
        <w:t xml:space="preserve"> </w:t>
      </w:r>
      <w:r w:rsidR="009D2F7C">
        <w:t>администрации</w:t>
      </w:r>
      <w:r>
        <w:t xml:space="preserve"> </w:t>
      </w:r>
      <w:proofErr w:type="spellStart"/>
      <w:r w:rsidR="004E4A1B">
        <w:t>Усть-Лужского</w:t>
      </w:r>
      <w:proofErr w:type="spellEnd"/>
      <w:r>
        <w:t xml:space="preserve"> сельского поселения.</w:t>
      </w:r>
    </w:p>
    <w:p w:rsidR="001E16BB" w:rsidRDefault="001E16BB" w:rsidP="004E4A1B">
      <w:pPr>
        <w:pStyle w:val="af"/>
        <w:numPr>
          <w:ilvl w:val="0"/>
          <w:numId w:val="31"/>
        </w:numPr>
        <w:ind w:left="0" w:firstLine="709"/>
      </w:pPr>
      <w:r>
        <w:t>Заместители главы администрации осуществляют свои полномочия в соответствии с должностной инструкцией и настоящим Положением.</w:t>
      </w:r>
    </w:p>
    <w:p w:rsidR="001E16BB" w:rsidRDefault="001E16BB" w:rsidP="004E4A1B">
      <w:pPr>
        <w:pStyle w:val="af"/>
        <w:numPr>
          <w:ilvl w:val="0"/>
          <w:numId w:val="31"/>
        </w:numPr>
        <w:ind w:left="0" w:firstLine="709"/>
      </w:pPr>
      <w:r>
        <w:t xml:space="preserve">В период временного отсутствия главы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 w:rsidR="004E4A1B">
        <w:t xml:space="preserve"> </w:t>
      </w:r>
      <w:r>
        <w:t xml:space="preserve">сельского поселения, его полномочия как руководителя администрации осуществляет заместитель главы администрации. При этом полномочия главы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 w:rsidR="004E4A1B">
        <w:t xml:space="preserve"> </w:t>
      </w:r>
      <w:r>
        <w:t xml:space="preserve">сельского поселения, как руководителя администрации, осуществляются его заместителем в полном объеме, если иное не предусмотрено распоряжением главы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 w:rsidR="004E4A1B">
        <w:t xml:space="preserve"> </w:t>
      </w:r>
      <w:r>
        <w:t>сельского поселения.</w:t>
      </w:r>
    </w:p>
    <w:p w:rsidR="001E16BB" w:rsidRPr="004E4A1B" w:rsidRDefault="001E16BB" w:rsidP="004E4A1B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6. Муниципальная служба и трудовые правоотношения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Работники администрации, исполняющие в порядке, установленном федеральными законами и законами Ленинградской области, обязанности по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 xml:space="preserve">Должность муниципальной службы </w:t>
      </w:r>
      <w:r w:rsidR="004E4A1B">
        <w:t>–</w:t>
      </w:r>
      <w:r>
        <w:t xml:space="preserve"> должность, предусмотренная муниципальными правовыми актами в соответствии с реестром должностей муниципальной службы в Ленинградской области,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Лица, с установленным кругом обязанностей по исполнению и обеспечению полномочий администрации и ответственностью за исполнение этих обязанностей, а также лица, исполняющие обязанности по техническому обеспечению деятельности администрации и других органов местного самоуправления, не замещающие должности муниципальной службы, не являются муниципальными служащими.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Работники администрации (как являющиеся муниципальными служащими, так и не являющиеся таковыми) принимаются на работу на основании распоряжения главы муниципального образования, как руководителя администрации, по трудовому договору (контракту). Трудовой договор (контракт) составляется в двух экземплярах и подписывается главой муниципального образования, как руководителем администрации, и муниципальным служащим (работником).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Работники администрации (как являющиеся муниципальными служащими, так и не являющиеся таковыми) осуществляют свои права и обязанности в соответствии с федеральным законодательством, законодательством Ленинградской области, а также должностными инструкциями.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Должностные инструкции утверждаются главой муниципального образования, как руководителем администрации, доводятся до сведения работника и подписываются им при начале исполнения трудовой функции.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В соответствии с законодательством Российской Федерации и Ленинградской области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 xml:space="preserve">Социальные гарантии муниципальному служащему устанавливаются </w:t>
      </w:r>
      <w:r w:rsidRPr="004E4A1B">
        <w:t>Федеральным законом</w:t>
      </w:r>
      <w:r>
        <w:t xml:space="preserve"> от 02.03.2007 </w:t>
      </w:r>
      <w:r w:rsidR="004E4A1B">
        <w:t>№</w:t>
      </w:r>
      <w:r>
        <w:t xml:space="preserve"> 25-ФЗ </w:t>
      </w:r>
      <w:r w:rsidR="004E4A1B">
        <w:t>«</w:t>
      </w:r>
      <w:r>
        <w:t>О муниципальной службе в Российской Федерации</w:t>
      </w:r>
      <w:r w:rsidR="004E4A1B">
        <w:t>»</w:t>
      </w:r>
      <w:r>
        <w:t xml:space="preserve">, </w:t>
      </w:r>
      <w:r w:rsidRPr="004E4A1B">
        <w:t>Федеральным законом</w:t>
      </w:r>
      <w:r>
        <w:t xml:space="preserve"> от 27.07.2004 </w:t>
      </w:r>
      <w:r w:rsidR="004E4A1B">
        <w:t>№</w:t>
      </w:r>
      <w:r>
        <w:t xml:space="preserve"> 79-ФЗ </w:t>
      </w:r>
      <w:r w:rsidR="004E4A1B">
        <w:t>«</w:t>
      </w:r>
      <w:r>
        <w:t>О государственной гражданской службе Российской Федерации</w:t>
      </w:r>
      <w:r w:rsidR="004E4A1B">
        <w:t>»</w:t>
      </w:r>
      <w:r>
        <w:t xml:space="preserve">, </w:t>
      </w:r>
      <w:r w:rsidRPr="004E4A1B">
        <w:t>Областным законом</w:t>
      </w:r>
      <w:r>
        <w:t xml:space="preserve"> Ленинградской области от 11.03.2008 </w:t>
      </w:r>
      <w:r w:rsidR="004E4A1B">
        <w:t>№</w:t>
      </w:r>
      <w:r>
        <w:t xml:space="preserve"> 14-оз </w:t>
      </w:r>
      <w:r w:rsidR="004E4A1B">
        <w:t>«</w:t>
      </w:r>
      <w:r>
        <w:t>О правовом регулировании муниципальной службы в Ленинградской области</w:t>
      </w:r>
      <w:r w:rsidR="004E4A1B">
        <w:t>»</w:t>
      </w:r>
      <w:r>
        <w:t xml:space="preserve"> и иными нормативно-правовыми актами Российской Федерации.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lastRenderedPageBreak/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Ленинградской области.</w:t>
      </w:r>
    </w:p>
    <w:p w:rsidR="001E16BB" w:rsidRDefault="001E16BB" w:rsidP="004E4A1B">
      <w:pPr>
        <w:pStyle w:val="af"/>
        <w:numPr>
          <w:ilvl w:val="0"/>
          <w:numId w:val="32"/>
        </w:numPr>
        <w:ind w:left="0" w:firstLine="709"/>
      </w:pPr>
      <w:r>
        <w:t>Работники администрации прекращают исполнение трудовой функции в соответствии и в порядке, установленном законодательством Российской Федерации и Ленинградской области.</w:t>
      </w:r>
    </w:p>
    <w:p w:rsidR="009D2F7C" w:rsidRDefault="009D2F7C" w:rsidP="009D2F7C">
      <w:pPr>
        <w:pStyle w:val="af"/>
        <w:ind w:left="709" w:firstLine="0"/>
      </w:pPr>
    </w:p>
    <w:p w:rsidR="001E16BB" w:rsidRPr="004E4A1B" w:rsidRDefault="001E16BB" w:rsidP="009D2F7C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7. Взаимодействие администрации с органами государственной власти,</w:t>
      </w:r>
    </w:p>
    <w:p w:rsidR="001E16BB" w:rsidRPr="004E4A1B" w:rsidRDefault="001E16BB" w:rsidP="009D2F7C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органами местного самоуправления</w:t>
      </w:r>
    </w:p>
    <w:p w:rsidR="001E16BB" w:rsidRDefault="001E16BB" w:rsidP="001E16BB">
      <w:pPr>
        <w:pStyle w:val="af"/>
      </w:pP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Порядок взаимодействия администрации с органами государственной власти определяется федеральными и областными законами и договорами между администрацией и органами государственной власти.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Право представлять администрацию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муниципального образования, как руководителю администрации.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Взаимоотношения администрации с советом депутатов основываются на принципе разделения полномочий в соответствии с действующим законодательством и Уставом.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Решения совета депутатов обязательны для администрации, ее структурных подразделений и должностных лиц.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Администрация регулярно информирует совет депутатов о ходе выполнения решений совета депутатов и принятых мерах.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Администрация рассматривает поступившие в ее адрес запросы и предложения комиссий совета депутатов, отдельных депутатов и депутатских групп, сообщает им о результатах рассмотрения и принятых мерах.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Должностные лица администрации вправе присутствовать на заседаниях совета депутатов, его комиссий, за исключением случаев, определенных Регламентом совета депутатов.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Должностные лица администрации приглашаются на заседания совета депутатов или комиссии только через главу муниципального образования не позднее, чем за три дня до заседания; явка приглашенных обязательна.</w:t>
      </w:r>
    </w:p>
    <w:p w:rsidR="001E16BB" w:rsidRDefault="001E16BB" w:rsidP="004E4A1B">
      <w:pPr>
        <w:pStyle w:val="af"/>
        <w:numPr>
          <w:ilvl w:val="0"/>
          <w:numId w:val="33"/>
        </w:numPr>
        <w:ind w:left="0" w:firstLine="709"/>
      </w:pPr>
      <w:r>
        <w:t>Руководители и должностные лица администрации и структурных подразделений при обращении депутата по вопросам, связанным с депутатской деятельностью, обязаны обеспечивать депутата консультациями специалистов и представлять ему необходимую информацию в установленном порядке.</w:t>
      </w:r>
    </w:p>
    <w:p w:rsidR="001E16BB" w:rsidRDefault="001E16BB" w:rsidP="001E16BB">
      <w:pPr>
        <w:pStyle w:val="af"/>
      </w:pPr>
    </w:p>
    <w:p w:rsidR="001E16BB" w:rsidRPr="004E4A1B" w:rsidRDefault="001E16BB" w:rsidP="004E4A1B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8. Ответственность администрации, должностных лиц администрации</w:t>
      </w:r>
    </w:p>
    <w:p w:rsidR="001E16BB" w:rsidRDefault="001E16BB" w:rsidP="004E4A1B">
      <w:pPr>
        <w:pStyle w:val="af"/>
        <w:numPr>
          <w:ilvl w:val="0"/>
          <w:numId w:val="34"/>
        </w:numPr>
        <w:ind w:left="0" w:firstLine="709"/>
      </w:pPr>
      <w:r>
        <w:t>Администрация, ее структурные подразделения, должностные лица несут ответственность за принятые ими решения в соответствии с федеральным и областным законодательством, а также в соответствии с решениями совета депутатов, выступают в судах общей юрисдикции и арбитражных судах в качестве истцов и ответчиков в соответствии с наделенной компетенцией.</w:t>
      </w:r>
    </w:p>
    <w:p w:rsidR="001E16BB" w:rsidRDefault="001E16BB" w:rsidP="004E4A1B">
      <w:pPr>
        <w:pStyle w:val="af"/>
        <w:numPr>
          <w:ilvl w:val="0"/>
          <w:numId w:val="34"/>
        </w:numPr>
        <w:ind w:left="0" w:firstLine="709"/>
      </w:pPr>
      <w:r>
        <w:t xml:space="preserve">Администрация несет ответственность за нарушение </w:t>
      </w:r>
      <w:r w:rsidRPr="004E4A1B">
        <w:t>Конституции Российской Федерации</w:t>
      </w:r>
      <w:r>
        <w:t xml:space="preserve">, федеральных законов, законодательства Ленинградской области, муниципальных правовых актов </w:t>
      </w:r>
      <w:r w:rsidR="004E4A1B">
        <w:t>Кингисеппского</w:t>
      </w:r>
      <w:r>
        <w:t xml:space="preserve"> муниципального района Ленинградской области и </w:t>
      </w:r>
      <w:proofErr w:type="spellStart"/>
      <w:r w:rsidR="004E4A1B">
        <w:t>Усть-Лужского</w:t>
      </w:r>
      <w:proofErr w:type="spellEnd"/>
      <w:r>
        <w:t xml:space="preserve"> сельского поселения </w:t>
      </w:r>
      <w:r w:rsidR="004E4A1B">
        <w:t>Кингисеппского</w:t>
      </w:r>
      <w:r>
        <w:t xml:space="preserve"> муниципального района Ленинградской области.</w:t>
      </w:r>
    </w:p>
    <w:p w:rsidR="001E16BB" w:rsidRDefault="001E16BB" w:rsidP="004E4A1B">
      <w:pPr>
        <w:pStyle w:val="af"/>
        <w:numPr>
          <w:ilvl w:val="0"/>
          <w:numId w:val="34"/>
        </w:numPr>
        <w:ind w:left="0" w:firstLine="709"/>
      </w:pPr>
      <w:r>
        <w:t xml:space="preserve">Ущерб, причиненный в результате неправомерных решений администрации, возмещается потерпевшим физическим и юридическим лицам на основании решений суда. Постановления и распоряжения главы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руководителя администрации, могут быть обжалованы в судебном порядке.</w:t>
      </w:r>
    </w:p>
    <w:p w:rsidR="001E16BB" w:rsidRDefault="001E16BB" w:rsidP="004E4A1B">
      <w:pPr>
        <w:pStyle w:val="af"/>
        <w:numPr>
          <w:ilvl w:val="0"/>
          <w:numId w:val="34"/>
        </w:numPr>
        <w:ind w:left="0" w:firstLine="709"/>
      </w:pPr>
      <w:r>
        <w:lastRenderedPageBreak/>
        <w:t>Администрация, ее подразделения и должностные лица несут ответственность перед советом депутатов за неисполнение или ненадлежащие исполнение его решений.</w:t>
      </w:r>
    </w:p>
    <w:p w:rsidR="001E16BB" w:rsidRDefault="001E16BB" w:rsidP="004E4A1B">
      <w:pPr>
        <w:pStyle w:val="af"/>
        <w:numPr>
          <w:ilvl w:val="0"/>
          <w:numId w:val="34"/>
        </w:numPr>
        <w:ind w:left="0" w:firstLine="709"/>
      </w:pPr>
      <w:r>
        <w:t xml:space="preserve">Глава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руководитель администрации, работники администрации несут ответственность в соответствии с законодательством за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9D2F7C" w:rsidRDefault="009D2F7C" w:rsidP="009D2F7C">
      <w:pPr>
        <w:pStyle w:val="af"/>
        <w:ind w:left="709" w:firstLine="0"/>
      </w:pPr>
    </w:p>
    <w:p w:rsidR="001E16BB" w:rsidRPr="004E4A1B" w:rsidRDefault="001E16BB" w:rsidP="004E4A1B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9. Обеспечение деятельности администрации</w:t>
      </w:r>
    </w:p>
    <w:p w:rsidR="001E16BB" w:rsidRDefault="001E16BB" w:rsidP="004E4A1B">
      <w:pPr>
        <w:pStyle w:val="af"/>
        <w:numPr>
          <w:ilvl w:val="0"/>
          <w:numId w:val="35"/>
        </w:numPr>
        <w:ind w:left="0" w:firstLine="709"/>
      </w:pPr>
      <w:r>
        <w:t xml:space="preserve">Расходы на содержание администрации по представлению главы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руководителя главы администрации, включаются в бюджет муниципального образования и утверждаются советом депутатов.</w:t>
      </w:r>
    </w:p>
    <w:p w:rsidR="001E16BB" w:rsidRDefault="001E16BB" w:rsidP="004E4A1B">
      <w:pPr>
        <w:pStyle w:val="af"/>
        <w:numPr>
          <w:ilvl w:val="0"/>
          <w:numId w:val="35"/>
        </w:numPr>
        <w:ind w:left="0" w:firstLine="709"/>
      </w:pPr>
      <w:r>
        <w:t>Размеры денежного содержания работников администрации (должностные оклады, размеры надбавок к должностным окладам, материальное стимулирование) определяются в порядке, установленном действующим законодательством.</w:t>
      </w:r>
    </w:p>
    <w:p w:rsidR="001E16BB" w:rsidRDefault="001E16BB" w:rsidP="004E4A1B">
      <w:pPr>
        <w:pStyle w:val="af"/>
        <w:numPr>
          <w:ilvl w:val="0"/>
          <w:numId w:val="35"/>
        </w:numPr>
        <w:ind w:left="0" w:firstLine="709"/>
      </w:pPr>
      <w:r>
        <w:t>Социальное обслуживание лиц, входящих в состав администрации, необходимое для выполнения ими служебных обязанностей, осуществляется в соответствии с законодательством Российской Федерации, Ленинградской области, решениями совета депутатов в пределах утвержденных расходов бюджета муниципального образования на содержание администрации.</w:t>
      </w:r>
    </w:p>
    <w:p w:rsidR="001E16BB" w:rsidRDefault="001E16BB" w:rsidP="001E16BB">
      <w:pPr>
        <w:pStyle w:val="af"/>
      </w:pPr>
    </w:p>
    <w:p w:rsidR="001E16BB" w:rsidRPr="004E4A1B" w:rsidRDefault="001E16BB" w:rsidP="004E4A1B">
      <w:pPr>
        <w:pStyle w:val="3"/>
        <w:keepLines w:val="0"/>
        <w:numPr>
          <w:ilvl w:val="2"/>
          <w:numId w:val="13"/>
        </w:numPr>
        <w:tabs>
          <w:tab w:val="clear" w:pos="720"/>
        </w:tabs>
        <w:suppressAutoHyphens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4A1B">
        <w:rPr>
          <w:rFonts w:ascii="Times New Roman" w:hAnsi="Times New Roman" w:cs="Times New Roman"/>
          <w:b/>
          <w:color w:val="auto"/>
        </w:rPr>
        <w:t>Глава 10. Заключительные положения</w:t>
      </w:r>
    </w:p>
    <w:p w:rsidR="001E16BB" w:rsidRDefault="001E16BB" w:rsidP="004E4A1B">
      <w:pPr>
        <w:pStyle w:val="af"/>
        <w:numPr>
          <w:ilvl w:val="0"/>
          <w:numId w:val="36"/>
        </w:numPr>
        <w:ind w:left="0" w:firstLine="709"/>
      </w:pPr>
      <w:r>
        <w:t>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1E16BB" w:rsidRDefault="001E16BB" w:rsidP="004E4A1B">
      <w:pPr>
        <w:pStyle w:val="af"/>
        <w:numPr>
          <w:ilvl w:val="0"/>
          <w:numId w:val="36"/>
        </w:numPr>
        <w:ind w:left="0" w:firstLine="709"/>
      </w:pPr>
      <w:r>
        <w:t>Реорганизация, требующая увеличения бюджетных расходов на содержание администрации, либо ведущая к изменению установленной структуры, осуществляется главой Кипенского сельского поселения, как руководителем администрации по решению совета депутатов.</w:t>
      </w:r>
    </w:p>
    <w:p w:rsidR="001E16BB" w:rsidRDefault="001E16BB" w:rsidP="004E4A1B">
      <w:pPr>
        <w:pStyle w:val="af"/>
        <w:numPr>
          <w:ilvl w:val="0"/>
          <w:numId w:val="36"/>
        </w:numPr>
        <w:ind w:left="0" w:firstLine="709"/>
      </w:pPr>
      <w:r>
        <w:t xml:space="preserve">Ликвидация администрации в случаях, предусмотренных федеральными и областными законами, производится главой </w:t>
      </w:r>
      <w:r w:rsidR="009D2F7C">
        <w:t xml:space="preserve">администрации </w:t>
      </w:r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руководителем администрации по решению совета депутатов.</w:t>
      </w:r>
    </w:p>
    <w:p w:rsidR="001E16BB" w:rsidRDefault="001E16BB" w:rsidP="004E4A1B">
      <w:pPr>
        <w:pStyle w:val="af"/>
        <w:numPr>
          <w:ilvl w:val="0"/>
          <w:numId w:val="36"/>
        </w:numPr>
        <w:ind w:left="0" w:firstLine="709"/>
      </w:pPr>
      <w:r>
        <w:t xml:space="preserve">Изменения и дополнения в настоящее Положение вносятся решениями совета депутатов </w:t>
      </w:r>
      <w:proofErr w:type="spellStart"/>
      <w:r w:rsidR="004E4A1B">
        <w:t>Усть-Лужского</w:t>
      </w:r>
      <w:proofErr w:type="spellEnd"/>
      <w:r w:rsidR="004E4A1B">
        <w:t xml:space="preserve"> </w:t>
      </w:r>
      <w:r>
        <w:t xml:space="preserve">сельского поселения </w:t>
      </w:r>
      <w:r w:rsidR="004E4A1B">
        <w:t>Кингисеппского</w:t>
      </w:r>
      <w:r>
        <w:t xml:space="preserve"> муниципального района Ленинградской области.</w:t>
      </w:r>
    </w:p>
    <w:p w:rsidR="001E16BB" w:rsidRPr="004E4A1B" w:rsidRDefault="001E16BB" w:rsidP="004E4A1B">
      <w:pPr>
        <w:pStyle w:val="af"/>
        <w:numPr>
          <w:ilvl w:val="0"/>
          <w:numId w:val="36"/>
        </w:numPr>
        <w:ind w:left="0" w:firstLine="709"/>
      </w:pPr>
      <w:r>
        <w:t xml:space="preserve">Вопросы, не урегулированные настоящим Положением, определяются нормативными актами главы </w:t>
      </w:r>
      <w:r w:rsidR="009D2F7C">
        <w:t xml:space="preserve">администрации </w:t>
      </w:r>
      <w:bookmarkStart w:id="0" w:name="_GoBack"/>
      <w:bookmarkEnd w:id="0"/>
      <w:proofErr w:type="spellStart"/>
      <w:r w:rsidR="004E4A1B">
        <w:t>Усть-Лужского</w:t>
      </w:r>
      <w:proofErr w:type="spellEnd"/>
      <w:r>
        <w:t xml:space="preserve"> сельского поселения, как руководителя администрации.</w:t>
      </w:r>
    </w:p>
    <w:sectPr w:rsidR="001E16BB" w:rsidRPr="004E4A1B" w:rsidSect="00412D1B">
      <w:pgSz w:w="11905" w:h="16837"/>
      <w:pgMar w:top="851" w:right="851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87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25661"/>
    <w:multiLevelType w:val="hybridMultilevel"/>
    <w:tmpl w:val="3E7EE4A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F7D7349"/>
    <w:multiLevelType w:val="hybridMultilevel"/>
    <w:tmpl w:val="E17AC5C6"/>
    <w:lvl w:ilvl="0" w:tplc="98C0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5621A3"/>
    <w:multiLevelType w:val="hybridMultilevel"/>
    <w:tmpl w:val="11C03326"/>
    <w:lvl w:ilvl="0" w:tplc="D0DE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42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BC7208"/>
    <w:multiLevelType w:val="hybridMultilevel"/>
    <w:tmpl w:val="CF5ED2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5085E"/>
    <w:multiLevelType w:val="hybridMultilevel"/>
    <w:tmpl w:val="C2140654"/>
    <w:lvl w:ilvl="0" w:tplc="D23CC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9A7347"/>
    <w:multiLevelType w:val="hybridMultilevel"/>
    <w:tmpl w:val="6C9070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DDE437A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E1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48F7EB8"/>
    <w:multiLevelType w:val="hybridMultilevel"/>
    <w:tmpl w:val="7DE8CD96"/>
    <w:lvl w:ilvl="0" w:tplc="7BDAF6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D7C0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1334DE"/>
    <w:multiLevelType w:val="hybridMultilevel"/>
    <w:tmpl w:val="933E3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C72CA17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3C1E0B"/>
    <w:multiLevelType w:val="hybridMultilevel"/>
    <w:tmpl w:val="A2C050C6"/>
    <w:lvl w:ilvl="0" w:tplc="3EB0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71146"/>
    <w:multiLevelType w:val="hybridMultilevel"/>
    <w:tmpl w:val="C332F2B4"/>
    <w:lvl w:ilvl="0" w:tplc="103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176729"/>
    <w:multiLevelType w:val="hybridMultilevel"/>
    <w:tmpl w:val="4F7E2D06"/>
    <w:lvl w:ilvl="0" w:tplc="1E3C2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49F3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384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4946CA"/>
    <w:multiLevelType w:val="hybridMultilevel"/>
    <w:tmpl w:val="EFC265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00E3E"/>
    <w:multiLevelType w:val="hybridMultilevel"/>
    <w:tmpl w:val="5900CEA6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59A9B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D0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A2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4F2D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9C2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5" w15:restartNumberingAfterBreak="0">
    <w:nsid w:val="7F232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2"/>
  </w:num>
  <w:num w:numId="5">
    <w:abstractNumId w:val="10"/>
  </w:num>
  <w:num w:numId="6">
    <w:abstractNumId w:val="5"/>
  </w:num>
  <w:num w:numId="7">
    <w:abstractNumId w:val="24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29"/>
  </w:num>
  <w:num w:numId="13">
    <w:abstractNumId w:val="0"/>
  </w:num>
  <w:num w:numId="14">
    <w:abstractNumId w:val="1"/>
  </w:num>
  <w:num w:numId="15">
    <w:abstractNumId w:val="4"/>
  </w:num>
  <w:num w:numId="16">
    <w:abstractNumId w:val="30"/>
  </w:num>
  <w:num w:numId="17">
    <w:abstractNumId w:val="17"/>
  </w:num>
  <w:num w:numId="18">
    <w:abstractNumId w:val="11"/>
  </w:num>
  <w:num w:numId="19">
    <w:abstractNumId w:val="6"/>
  </w:num>
  <w:num w:numId="20">
    <w:abstractNumId w:val="25"/>
  </w:num>
  <w:num w:numId="21">
    <w:abstractNumId w:val="16"/>
  </w:num>
  <w:num w:numId="22">
    <w:abstractNumId w:val="19"/>
  </w:num>
  <w:num w:numId="23">
    <w:abstractNumId w:val="35"/>
  </w:num>
  <w:num w:numId="24">
    <w:abstractNumId w:val="23"/>
  </w:num>
  <w:num w:numId="25">
    <w:abstractNumId w:val="18"/>
  </w:num>
  <w:num w:numId="26">
    <w:abstractNumId w:val="21"/>
  </w:num>
  <w:num w:numId="27">
    <w:abstractNumId w:val="8"/>
  </w:num>
  <w:num w:numId="28">
    <w:abstractNumId w:val="9"/>
  </w:num>
  <w:num w:numId="29">
    <w:abstractNumId w:val="3"/>
  </w:num>
  <w:num w:numId="30">
    <w:abstractNumId w:val="14"/>
  </w:num>
  <w:num w:numId="31">
    <w:abstractNumId w:val="31"/>
  </w:num>
  <w:num w:numId="32">
    <w:abstractNumId w:val="12"/>
  </w:num>
  <w:num w:numId="33">
    <w:abstractNumId w:val="15"/>
  </w:num>
  <w:num w:numId="34">
    <w:abstractNumId w:val="26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1E16BB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3E1870"/>
    <w:rsid w:val="00412D1B"/>
    <w:rsid w:val="004206FA"/>
    <w:rsid w:val="00442331"/>
    <w:rsid w:val="004458CD"/>
    <w:rsid w:val="004E4A1B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8F554F"/>
    <w:rsid w:val="008F6ACC"/>
    <w:rsid w:val="0091423F"/>
    <w:rsid w:val="009178EE"/>
    <w:rsid w:val="00951457"/>
    <w:rsid w:val="00962292"/>
    <w:rsid w:val="009846CE"/>
    <w:rsid w:val="009A10B3"/>
    <w:rsid w:val="009C0C74"/>
    <w:rsid w:val="009D2F7C"/>
    <w:rsid w:val="009F4F46"/>
    <w:rsid w:val="009F6A16"/>
    <w:rsid w:val="00A87E32"/>
    <w:rsid w:val="00A960FB"/>
    <w:rsid w:val="00A9774E"/>
    <w:rsid w:val="00AA2862"/>
    <w:rsid w:val="00AB7495"/>
    <w:rsid w:val="00AD19EE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66CB"/>
    <w:rsid w:val="00CB7BE2"/>
    <w:rsid w:val="00CC2DD2"/>
    <w:rsid w:val="00D152A0"/>
    <w:rsid w:val="00D60522"/>
    <w:rsid w:val="00D83E87"/>
    <w:rsid w:val="00D849AD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42CDB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CB58"/>
  <w15:docId w15:val="{D40023E9-2E98-4D6E-ADDD-BCB9E55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af">
    <w:name w:val="Нормальный"/>
    <w:basedOn w:val="a"/>
    <w:rsid w:val="009F6A1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E1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2024-06-08T14:03:00Z</cp:lastPrinted>
  <dcterms:created xsi:type="dcterms:W3CDTF">2024-05-23T13:17:00Z</dcterms:created>
  <dcterms:modified xsi:type="dcterms:W3CDTF">2024-06-08T14:04:00Z</dcterms:modified>
</cp:coreProperties>
</file>