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542C9E" w:rsidRDefault="00E75050" w:rsidP="00E75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542C9E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542C9E" w:rsidRDefault="00F92112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9E">
        <w:rPr>
          <w:rFonts w:ascii="Times New Roman" w:hAnsi="Times New Roman" w:cs="Times New Roman"/>
          <w:b/>
          <w:sz w:val="24"/>
          <w:szCs w:val="24"/>
        </w:rPr>
        <w:t>(четвертого созыва)</w:t>
      </w:r>
    </w:p>
    <w:p w:rsidR="00E75050" w:rsidRPr="00542C9E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C8" w:rsidRPr="00542C9E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542C9E">
        <w:rPr>
          <w:rFonts w:ascii="Times New Roman" w:hAnsi="Times New Roman" w:cs="Times New Roman"/>
          <w:b/>
        </w:rPr>
        <w:t>РЕШЕНИЕ</w:t>
      </w:r>
    </w:p>
    <w:p w:rsidR="00105EC8" w:rsidRPr="00542C9E" w:rsidRDefault="00105EC8">
      <w:pPr>
        <w:pStyle w:val="a3"/>
        <w:rPr>
          <w:rFonts w:ascii="Times New Roman" w:hAnsi="Times New Roman" w:cs="Times New Roman"/>
        </w:rPr>
      </w:pPr>
    </w:p>
    <w:p w:rsidR="00105EC8" w:rsidRPr="00542C9E" w:rsidRDefault="00BB4CB2">
      <w:pPr>
        <w:pStyle w:val="a3"/>
        <w:rPr>
          <w:rFonts w:ascii="Times New Roman" w:hAnsi="Times New Roman" w:cs="Times New Roman"/>
        </w:rPr>
      </w:pPr>
      <w:r w:rsidRPr="00542C9E">
        <w:rPr>
          <w:rFonts w:ascii="Times New Roman" w:hAnsi="Times New Roman" w:cs="Times New Roman"/>
        </w:rPr>
        <w:t xml:space="preserve">от </w:t>
      </w:r>
      <w:r w:rsidR="00C13A9F">
        <w:rPr>
          <w:rFonts w:ascii="Times New Roman" w:hAnsi="Times New Roman" w:cs="Times New Roman"/>
        </w:rPr>
        <w:t>2</w:t>
      </w:r>
      <w:r w:rsidR="0035174D">
        <w:rPr>
          <w:rFonts w:ascii="Times New Roman" w:hAnsi="Times New Roman" w:cs="Times New Roman"/>
        </w:rPr>
        <w:t>1</w:t>
      </w:r>
      <w:r w:rsidR="004458CD" w:rsidRPr="00542C9E">
        <w:rPr>
          <w:rFonts w:ascii="Times New Roman" w:hAnsi="Times New Roman" w:cs="Times New Roman"/>
        </w:rPr>
        <w:t xml:space="preserve"> </w:t>
      </w:r>
      <w:r w:rsidR="00E86354">
        <w:rPr>
          <w:rFonts w:ascii="Times New Roman" w:hAnsi="Times New Roman" w:cs="Times New Roman"/>
        </w:rPr>
        <w:t>ию</w:t>
      </w:r>
      <w:r w:rsidR="0035174D">
        <w:rPr>
          <w:rFonts w:ascii="Times New Roman" w:hAnsi="Times New Roman" w:cs="Times New Roman"/>
        </w:rPr>
        <w:t>л</w:t>
      </w:r>
      <w:r w:rsidR="00E86354">
        <w:rPr>
          <w:rFonts w:ascii="Times New Roman" w:hAnsi="Times New Roman" w:cs="Times New Roman"/>
        </w:rPr>
        <w:t>я</w:t>
      </w:r>
      <w:r w:rsidR="004458CD" w:rsidRPr="00542C9E">
        <w:rPr>
          <w:rFonts w:ascii="Times New Roman" w:hAnsi="Times New Roman" w:cs="Times New Roman"/>
        </w:rPr>
        <w:t xml:space="preserve"> 20</w:t>
      </w:r>
      <w:r w:rsidR="00C13A9F">
        <w:rPr>
          <w:rFonts w:ascii="Times New Roman" w:hAnsi="Times New Roman" w:cs="Times New Roman"/>
        </w:rPr>
        <w:t>2</w:t>
      </w:r>
      <w:r w:rsidR="00E86354">
        <w:rPr>
          <w:rFonts w:ascii="Times New Roman" w:hAnsi="Times New Roman" w:cs="Times New Roman"/>
        </w:rPr>
        <w:t>2</w:t>
      </w:r>
      <w:r w:rsidR="004458CD" w:rsidRPr="00542C9E">
        <w:rPr>
          <w:rFonts w:ascii="Times New Roman" w:hAnsi="Times New Roman" w:cs="Times New Roman"/>
        </w:rPr>
        <w:t xml:space="preserve"> года</w:t>
      </w:r>
      <w:r w:rsidRPr="00542C9E">
        <w:rPr>
          <w:rFonts w:ascii="Times New Roman" w:hAnsi="Times New Roman" w:cs="Times New Roman"/>
        </w:rPr>
        <w:t xml:space="preserve"> </w:t>
      </w:r>
      <w:r w:rsidR="004458CD" w:rsidRPr="00542C9E">
        <w:rPr>
          <w:rFonts w:ascii="Times New Roman" w:hAnsi="Times New Roman" w:cs="Times New Roman"/>
        </w:rPr>
        <w:t>№</w:t>
      </w:r>
      <w:r w:rsidR="00E86354">
        <w:rPr>
          <w:rFonts w:ascii="Times New Roman" w:hAnsi="Times New Roman" w:cs="Times New Roman"/>
        </w:rPr>
        <w:t xml:space="preserve"> </w:t>
      </w:r>
      <w:r w:rsidR="00016D77">
        <w:rPr>
          <w:rFonts w:ascii="Times New Roman" w:hAnsi="Times New Roman" w:cs="Times New Roman"/>
        </w:rPr>
        <w:t>22</w:t>
      </w:r>
      <w:r w:rsidR="00A750E0">
        <w:rPr>
          <w:rFonts w:ascii="Times New Roman" w:hAnsi="Times New Roman" w:cs="Times New Roman"/>
        </w:rPr>
        <w:t>9</w:t>
      </w:r>
    </w:p>
    <w:p w:rsidR="00105EC8" w:rsidRPr="00542C9E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647090" w:rsidRPr="00542C9E" w:rsidTr="00542C9E">
        <w:trPr>
          <w:trHeight w:val="1567"/>
        </w:trPr>
        <w:tc>
          <w:tcPr>
            <w:tcW w:w="5423" w:type="dxa"/>
          </w:tcPr>
          <w:p w:rsidR="00647090" w:rsidRPr="00A750E0" w:rsidRDefault="00A750E0" w:rsidP="005D7BFE">
            <w:pPr>
              <w:autoSpaceDE w:val="0"/>
              <w:autoSpaceDN w:val="0"/>
              <w:adjustRightInd w:val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E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определения и размеры восстановительной стоимости зеленых насаждений на территориях населенных пунктов </w:t>
            </w:r>
            <w:bookmarkStart w:id="0" w:name="_Hlk111029533"/>
            <w:bookmarkStart w:id="1" w:name="_Hlk111020226"/>
            <w:r w:rsidRPr="00A750E0">
              <w:rPr>
                <w:rFonts w:ascii="Times New Roman" w:hAnsi="Times New Roman" w:cs="Times New Roman"/>
                <w:sz w:val="24"/>
                <w:szCs w:val="24"/>
              </w:rPr>
              <w:t>МО «Усть-Лужское сельское поселение»</w:t>
            </w:r>
            <w:bookmarkEnd w:id="0"/>
            <w:r w:rsidRPr="00A750E0">
              <w:rPr>
                <w:rFonts w:ascii="Times New Roman" w:hAnsi="Times New Roman" w:cs="Times New Roman"/>
                <w:sz w:val="24"/>
                <w:szCs w:val="24"/>
              </w:rPr>
              <w:t xml:space="preserve"> Кингисеппского муниципального района </w:t>
            </w:r>
            <w:bookmarkEnd w:id="1"/>
            <w:r w:rsidRPr="00A750E0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</w:tbl>
    <w:p w:rsidR="00EC508E" w:rsidRPr="00542C9E" w:rsidRDefault="00542C9E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542C9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A750E0">
        <w:rPr>
          <w:rFonts w:ascii="Times New Roman" w:eastAsia="Times New Roman" w:hAnsi="Times New Roman" w:cs="Times New Roman"/>
          <w:lang w:eastAsia="ru-RU"/>
        </w:rPr>
        <w:t xml:space="preserve">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учитывая постановление Губернатора Ленинградской области от 06.08.1998 г.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области», постановление Правительства Ленинградской области от 26.06.2003 № 134 «О размерах восстановительной стоимости зеленых насаждений на территории </w:t>
      </w:r>
      <w:r w:rsidR="00A750E0">
        <w:rPr>
          <w:rFonts w:ascii="Times New Roman" w:eastAsia="Times New Roman" w:hAnsi="Times New Roman" w:cs="Times New Roman"/>
          <w:lang w:eastAsia="ru-RU"/>
        </w:rPr>
        <w:t>городов, поселков и других населенных пунктов Ленинградской области</w:t>
      </w:r>
      <w:r w:rsidR="00A750E0">
        <w:rPr>
          <w:rFonts w:ascii="Times New Roman" w:eastAsia="Times New Roman" w:hAnsi="Times New Roman" w:cs="Times New Roman"/>
          <w:lang w:eastAsia="ru-RU"/>
        </w:rPr>
        <w:t>», и в целях охраны зеленых насаждений, возмещения утраты, причиненной окружающей среде повреждением и (или) уничтожением зеленых насаждений</w:t>
      </w:r>
      <w:r w:rsidRPr="00542C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5215C">
        <w:rPr>
          <w:rFonts w:ascii="Times New Roman" w:eastAsia="Times New Roman" w:hAnsi="Times New Roman" w:cs="Times New Roman"/>
          <w:lang w:eastAsia="ru-RU"/>
        </w:rPr>
        <w:t xml:space="preserve">Совет </w:t>
      </w:r>
      <w:r w:rsidR="0032172A" w:rsidRPr="00542C9E">
        <w:rPr>
          <w:rFonts w:ascii="Times New Roman" w:eastAsia="Times New Roman" w:hAnsi="Times New Roman" w:cs="Times New Roman"/>
          <w:lang w:eastAsia="ru-RU"/>
        </w:rPr>
        <w:t>депутатов муниципального образования</w:t>
      </w:r>
      <w:r w:rsidRPr="00542C9E">
        <w:rPr>
          <w:rFonts w:ascii="Times New Roman" w:eastAsia="Times New Roman" w:hAnsi="Times New Roman" w:cs="Times New Roman"/>
          <w:lang w:eastAsia="ru-RU"/>
        </w:rPr>
        <w:t xml:space="preserve"> «Усть-Лужское сельское поселение» Кингисеппского муниципального района Ленинградской области</w:t>
      </w:r>
    </w:p>
    <w:p w:rsidR="00E75050" w:rsidRPr="00542C9E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Pr="00542C9E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 w:rsidRPr="00542C9E">
        <w:rPr>
          <w:rFonts w:ascii="Times New Roman" w:hAnsi="Times New Roman" w:cs="Times New Roman"/>
        </w:rPr>
        <w:t xml:space="preserve"> </w:t>
      </w:r>
      <w:r w:rsidR="00647090" w:rsidRPr="00542C9E">
        <w:rPr>
          <w:rFonts w:ascii="Times New Roman" w:hAnsi="Times New Roman" w:cs="Times New Roman"/>
          <w:b/>
        </w:rPr>
        <w:t>РЕШИЛ:</w:t>
      </w:r>
    </w:p>
    <w:p w:rsidR="00E75050" w:rsidRPr="00542C9E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C61C01" w:rsidRPr="0045215C" w:rsidRDefault="00A750E0" w:rsidP="002C66F0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Утвердить Порядок </w:t>
      </w:r>
      <w:r w:rsidR="002D26B0" w:rsidRPr="00A750E0">
        <w:rPr>
          <w:rFonts w:ascii="Times New Roman" w:hAnsi="Times New Roman" w:cs="Times New Roman"/>
        </w:rPr>
        <w:t>определения и размеры восстановительной стоимости зеленых насаждений на территориях населенных пунктов МО «Усть-Лужское сельское поселение» Кингисеппского муниципального района Ленинградской области</w:t>
      </w:r>
      <w:r w:rsidR="008E513F" w:rsidRPr="00542C9E">
        <w:rPr>
          <w:rFonts w:ascii="Times New Roman" w:eastAsia="Times New Roman" w:hAnsi="Times New Roman" w:cs="Times New Roman"/>
          <w:lang w:eastAsia="ru-RU"/>
        </w:rPr>
        <w:t>.</w:t>
      </w:r>
    </w:p>
    <w:p w:rsidR="00647090" w:rsidRPr="00542C9E" w:rsidRDefault="002C66F0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2C9E">
        <w:rPr>
          <w:rFonts w:ascii="Times New Roman" w:hAnsi="Times New Roman" w:cs="Times New Roman"/>
        </w:rPr>
        <w:t xml:space="preserve">Настоящее решение подлежит </w:t>
      </w:r>
      <w:r w:rsidR="00E86354" w:rsidRPr="00E86354">
        <w:rPr>
          <w:rFonts w:ascii="Times New Roman" w:hAnsi="Times New Roman" w:cs="Times New Roman"/>
        </w:rPr>
        <w:t>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Pr="00542C9E">
        <w:rPr>
          <w:rFonts w:ascii="Times New Roman" w:hAnsi="Times New Roman" w:cs="Times New Roman"/>
        </w:rPr>
        <w:t>.</w:t>
      </w:r>
    </w:p>
    <w:p w:rsidR="008B5033" w:rsidRPr="00542C9E" w:rsidRDefault="008B5033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2C9E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принятия.</w:t>
      </w:r>
    </w:p>
    <w:p w:rsidR="007D4516" w:rsidRPr="00542C9E" w:rsidRDefault="00542C9E" w:rsidP="006E6ED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542C9E">
        <w:rPr>
          <w:rFonts w:ascii="Times New Roman" w:hAnsi="Times New Roman" w:cs="Times New Roman"/>
        </w:rPr>
        <w:t xml:space="preserve">Контроль за исполнением настоящего решения </w:t>
      </w:r>
      <w:r w:rsidR="0035174D">
        <w:rPr>
          <w:rFonts w:ascii="Times New Roman" w:hAnsi="Times New Roman" w:cs="Times New Roman"/>
        </w:rPr>
        <w:t>возложить на комиссию по законодательству и международным отношениям</w:t>
      </w:r>
      <w:r w:rsidR="007D4516" w:rsidRPr="00542C9E">
        <w:rPr>
          <w:rFonts w:ascii="Times New Roman" w:eastAsia="Times New Roman" w:hAnsi="Times New Roman" w:cs="Times New Roman"/>
          <w:lang w:eastAsia="ru-RU"/>
        </w:rPr>
        <w:t>.</w:t>
      </w:r>
    </w:p>
    <w:p w:rsidR="00542C9E" w:rsidRDefault="00542C9E" w:rsidP="00542C9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2C9E" w:rsidRDefault="00542C9E" w:rsidP="00542C9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2C9E" w:rsidRPr="00542C9E" w:rsidRDefault="00542C9E" w:rsidP="00542C9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542C9E" w:rsidRDefault="00542C9E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542C9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542C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7090" w:rsidRPr="00542C9E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C9E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542C9E">
        <w:rPr>
          <w:rFonts w:ascii="Times New Roman" w:hAnsi="Times New Roman" w:cs="Times New Roman"/>
          <w:sz w:val="24"/>
          <w:szCs w:val="24"/>
        </w:rPr>
        <w:tab/>
      </w:r>
      <w:r w:rsidRPr="00542C9E">
        <w:rPr>
          <w:rFonts w:ascii="Times New Roman" w:hAnsi="Times New Roman" w:cs="Times New Roman"/>
          <w:sz w:val="24"/>
          <w:szCs w:val="24"/>
        </w:rPr>
        <w:tab/>
      </w:r>
      <w:r w:rsidR="00542C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4F7">
        <w:rPr>
          <w:rFonts w:ascii="Times New Roman" w:hAnsi="Times New Roman" w:cs="Times New Roman"/>
          <w:sz w:val="24"/>
          <w:szCs w:val="24"/>
        </w:rPr>
        <w:t xml:space="preserve">       </w:t>
      </w:r>
      <w:r w:rsidR="00542C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B24F7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  <w:r w:rsidR="00AB24F7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42C9E" w:rsidRPr="00E86354" w:rsidRDefault="0035174D" w:rsidP="00542C9E">
      <w:pPr>
        <w:pStyle w:val="a5"/>
        <w:keepNext/>
        <w:keepLines/>
        <w:spacing w:after="0"/>
        <w:ind w:right="23"/>
        <w:jc w:val="right"/>
        <w:rPr>
          <w:rStyle w:val="a6"/>
          <w:rFonts w:ascii="Times New Roman" w:hAnsi="Times New Roman" w:cs="Times New Roman"/>
          <w:sz w:val="20"/>
          <w:szCs w:val="20"/>
          <w:lang w:eastAsia="en-US"/>
        </w:rPr>
      </w:pPr>
      <w:r>
        <w:rPr>
          <w:rStyle w:val="a6"/>
          <w:rFonts w:ascii="Times New Roman" w:hAnsi="Times New Roman" w:cs="Times New Roman"/>
          <w:sz w:val="20"/>
          <w:szCs w:val="20"/>
          <w:lang w:eastAsia="en-US"/>
        </w:rPr>
        <w:lastRenderedPageBreak/>
        <w:t>Приложение</w:t>
      </w:r>
    </w:p>
    <w:p w:rsidR="00542C9E" w:rsidRPr="00E86354" w:rsidRDefault="00542C9E" w:rsidP="00542C9E">
      <w:pPr>
        <w:pStyle w:val="a5"/>
        <w:keepNext/>
        <w:keepLines/>
        <w:spacing w:after="0"/>
        <w:ind w:right="23"/>
        <w:jc w:val="right"/>
        <w:rPr>
          <w:rStyle w:val="a6"/>
          <w:rFonts w:ascii="Times New Roman" w:hAnsi="Times New Roman" w:cs="Times New Roman"/>
          <w:sz w:val="20"/>
          <w:szCs w:val="20"/>
          <w:lang w:eastAsia="en-US"/>
        </w:rPr>
      </w:pPr>
      <w:r w:rsidRPr="00E86354">
        <w:rPr>
          <w:rStyle w:val="a6"/>
          <w:rFonts w:ascii="Times New Roman" w:hAnsi="Times New Roman" w:cs="Times New Roman"/>
          <w:sz w:val="20"/>
          <w:szCs w:val="20"/>
          <w:lang w:eastAsia="en-US"/>
        </w:rPr>
        <w:t>к решению Совета депутатов</w:t>
      </w:r>
    </w:p>
    <w:p w:rsidR="00542C9E" w:rsidRPr="00E86354" w:rsidRDefault="00542C9E" w:rsidP="00542C9E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E86354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«Усть-Лужское </w:t>
      </w:r>
    </w:p>
    <w:p w:rsidR="0045215C" w:rsidRPr="00E86354" w:rsidRDefault="00542C9E" w:rsidP="0045215C">
      <w:pPr>
        <w:pStyle w:val="a5"/>
        <w:keepNext/>
        <w:keepLines/>
        <w:spacing w:after="0"/>
        <w:ind w:right="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54">
        <w:rPr>
          <w:rFonts w:ascii="Times New Roman" w:hAnsi="Times New Roman" w:cs="Times New Roman"/>
          <w:sz w:val="20"/>
          <w:szCs w:val="20"/>
        </w:rPr>
        <w:t xml:space="preserve">сельское поселение» </w:t>
      </w:r>
      <w:r w:rsidR="0045215C" w:rsidRPr="00E863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Кингисеппского</w:t>
      </w:r>
    </w:p>
    <w:p w:rsidR="00542C9E" w:rsidRPr="00E86354" w:rsidRDefault="0045215C" w:rsidP="0045215C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E863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Ленинградской области</w:t>
      </w:r>
    </w:p>
    <w:p w:rsidR="00542C9E" w:rsidRPr="00E86354" w:rsidRDefault="00542C9E" w:rsidP="00542C9E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E86354">
        <w:rPr>
          <w:rFonts w:ascii="Times New Roman" w:hAnsi="Times New Roman" w:cs="Times New Roman"/>
          <w:sz w:val="20"/>
          <w:szCs w:val="20"/>
        </w:rPr>
        <w:t xml:space="preserve">от </w:t>
      </w:r>
      <w:r w:rsidR="0045215C" w:rsidRPr="00E86354">
        <w:rPr>
          <w:rFonts w:ascii="Times New Roman" w:hAnsi="Times New Roman" w:cs="Times New Roman"/>
          <w:sz w:val="20"/>
          <w:szCs w:val="20"/>
        </w:rPr>
        <w:t>2</w:t>
      </w:r>
      <w:r w:rsidR="0035174D">
        <w:rPr>
          <w:rFonts w:ascii="Times New Roman" w:hAnsi="Times New Roman" w:cs="Times New Roman"/>
          <w:sz w:val="20"/>
          <w:szCs w:val="20"/>
        </w:rPr>
        <w:t>1</w:t>
      </w:r>
      <w:r w:rsidR="00CA6DF7" w:rsidRPr="00E86354">
        <w:rPr>
          <w:rFonts w:ascii="Times New Roman" w:hAnsi="Times New Roman" w:cs="Times New Roman"/>
          <w:sz w:val="20"/>
          <w:szCs w:val="20"/>
        </w:rPr>
        <w:t xml:space="preserve"> </w:t>
      </w:r>
      <w:r w:rsidR="00E86354" w:rsidRPr="00E86354">
        <w:rPr>
          <w:rFonts w:ascii="Times New Roman" w:hAnsi="Times New Roman" w:cs="Times New Roman"/>
          <w:sz w:val="20"/>
          <w:szCs w:val="20"/>
        </w:rPr>
        <w:t>ию</w:t>
      </w:r>
      <w:r w:rsidR="0035174D">
        <w:rPr>
          <w:rFonts w:ascii="Times New Roman" w:hAnsi="Times New Roman" w:cs="Times New Roman"/>
          <w:sz w:val="20"/>
          <w:szCs w:val="20"/>
        </w:rPr>
        <w:t>л</w:t>
      </w:r>
      <w:r w:rsidR="00E86354" w:rsidRPr="00E86354">
        <w:rPr>
          <w:rFonts w:ascii="Times New Roman" w:hAnsi="Times New Roman" w:cs="Times New Roman"/>
          <w:sz w:val="20"/>
          <w:szCs w:val="20"/>
        </w:rPr>
        <w:t>я</w:t>
      </w:r>
      <w:r w:rsidR="00CA6DF7" w:rsidRPr="00E86354">
        <w:rPr>
          <w:rFonts w:ascii="Times New Roman" w:hAnsi="Times New Roman" w:cs="Times New Roman"/>
          <w:sz w:val="20"/>
          <w:szCs w:val="20"/>
        </w:rPr>
        <w:t xml:space="preserve"> </w:t>
      </w:r>
      <w:r w:rsidRPr="00E86354">
        <w:rPr>
          <w:rFonts w:ascii="Times New Roman" w:hAnsi="Times New Roman" w:cs="Times New Roman"/>
          <w:sz w:val="20"/>
          <w:szCs w:val="20"/>
        </w:rPr>
        <w:t>20</w:t>
      </w:r>
      <w:r w:rsidR="0045215C" w:rsidRPr="00E86354">
        <w:rPr>
          <w:rFonts w:ascii="Times New Roman" w:hAnsi="Times New Roman" w:cs="Times New Roman"/>
          <w:sz w:val="20"/>
          <w:szCs w:val="20"/>
        </w:rPr>
        <w:t>2</w:t>
      </w:r>
      <w:r w:rsidR="00E86354" w:rsidRPr="00E86354">
        <w:rPr>
          <w:rFonts w:ascii="Times New Roman" w:hAnsi="Times New Roman" w:cs="Times New Roman"/>
          <w:sz w:val="20"/>
          <w:szCs w:val="20"/>
        </w:rPr>
        <w:t>2</w:t>
      </w:r>
      <w:r w:rsidRPr="00E86354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016D77">
        <w:rPr>
          <w:rFonts w:ascii="Times New Roman" w:hAnsi="Times New Roman" w:cs="Times New Roman"/>
          <w:sz w:val="20"/>
          <w:szCs w:val="20"/>
        </w:rPr>
        <w:t xml:space="preserve"> 22</w:t>
      </w:r>
      <w:r w:rsidR="002D26B0">
        <w:rPr>
          <w:rFonts w:ascii="Times New Roman" w:hAnsi="Times New Roman" w:cs="Times New Roman"/>
          <w:sz w:val="20"/>
          <w:szCs w:val="20"/>
        </w:rPr>
        <w:t>9</w:t>
      </w:r>
    </w:p>
    <w:p w:rsidR="00542C9E" w:rsidRPr="00542C9E" w:rsidRDefault="00542C9E" w:rsidP="00542C9E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</w:rPr>
      </w:pPr>
    </w:p>
    <w:p w:rsidR="00542C9E" w:rsidRPr="00542C9E" w:rsidRDefault="00542C9E" w:rsidP="00542C9E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</w:rPr>
      </w:pPr>
    </w:p>
    <w:p w:rsidR="00542C9E" w:rsidRPr="00542C9E" w:rsidRDefault="00542C9E" w:rsidP="00542C9E">
      <w:pPr>
        <w:pStyle w:val="a5"/>
        <w:keepNext/>
        <w:keepLines/>
        <w:spacing w:after="0"/>
        <w:ind w:right="23"/>
        <w:jc w:val="right"/>
        <w:rPr>
          <w:rFonts w:ascii="Times New Roman" w:hAnsi="Times New Roman" w:cs="Times New Roman"/>
        </w:rPr>
      </w:pPr>
    </w:p>
    <w:p w:rsidR="00542C9E" w:rsidRPr="002D26B0" w:rsidRDefault="002D26B0" w:rsidP="0035174D">
      <w:pPr>
        <w:pStyle w:val="a5"/>
        <w:keepNext/>
        <w:keepLines/>
        <w:tabs>
          <w:tab w:val="clear" w:pos="709"/>
        </w:tabs>
        <w:spacing w:after="0"/>
        <w:ind w:right="23"/>
        <w:jc w:val="center"/>
        <w:rPr>
          <w:rFonts w:ascii="Times New Roman" w:hAnsi="Times New Roman" w:cs="Times New Roman"/>
          <w:b/>
        </w:rPr>
      </w:pPr>
      <w:r w:rsidRPr="002D26B0">
        <w:rPr>
          <w:rFonts w:ascii="Times New Roman" w:hAnsi="Times New Roman" w:cs="Times New Roman"/>
          <w:b/>
        </w:rPr>
        <w:t>Порядок определения и размеры восстановительной</w:t>
      </w:r>
      <w:r w:rsidRPr="002D26B0">
        <w:rPr>
          <w:rFonts w:ascii="Times New Roman" w:hAnsi="Times New Roman" w:cs="Times New Roman"/>
          <w:b/>
        </w:rPr>
        <w:br/>
        <w:t xml:space="preserve"> стоимости зеленых насаждений на территориях населенных пунктов МО «Усть-Лужское сельское поселение» Кингисеппского муниципального района Ленинградской области</w:t>
      </w:r>
    </w:p>
    <w:p w:rsidR="00542C9E" w:rsidRPr="00542C9E" w:rsidRDefault="00542C9E" w:rsidP="00542C9E">
      <w:pPr>
        <w:pStyle w:val="a5"/>
        <w:keepNext/>
        <w:keepLines/>
        <w:spacing w:after="0"/>
        <w:ind w:right="23"/>
        <w:jc w:val="center"/>
        <w:rPr>
          <w:rFonts w:ascii="Times New Roman" w:hAnsi="Times New Roman" w:cs="Times New Roman"/>
        </w:rPr>
      </w:pPr>
    </w:p>
    <w:p w:rsidR="0035174D" w:rsidRDefault="0035174D" w:rsidP="0035174D">
      <w:pPr>
        <w:pStyle w:val="a5"/>
        <w:keepNext/>
        <w:keepLines/>
        <w:tabs>
          <w:tab w:val="clear" w:pos="709"/>
        </w:tabs>
        <w:spacing w:after="0"/>
        <w:ind w:right="23"/>
        <w:jc w:val="center"/>
        <w:rPr>
          <w:rFonts w:ascii="Times New Roman" w:hAnsi="Times New Roman" w:cs="Times New Roman"/>
          <w:b/>
        </w:rPr>
      </w:pP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Во всех случаях сноса и пересадки деревьев и кустарников, повреждения зеленых насаждений, газонов, дорожек, площадок, цветников, садово-паркового оборудования и малых архитектурных форм, попадающих под пятно застройки, организации строительства, прокладки инженерных сетей, капитального ремонта и реконструкции зданий и сооружений определяется их восстановительная стоимость.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Восстановительная стоимость деревьев и кустарников, произрастающих на территориях населенных пунктов МО «Усть-Лужское сельское поселение» Кингисеппского муниципального района Ленинградской области, а также газонов, цветников и других элементов объекта внешнего благоустройства взыскивается в соответствии с настоящим порядком.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bookmarkStart w:id="2" w:name="sub_20"/>
      <w:r w:rsidRPr="002D26B0">
        <w:rPr>
          <w:rFonts w:ascii="Times New Roman" w:hAnsi="Times New Roman" w:cs="Times New Roman"/>
        </w:rPr>
        <w:t xml:space="preserve">За повреждение деревьев, кустарников, газонов, дорожек и площадок, цветников, садово-паркового оборудования и малых архитектурных форм взыскивается их восстановительная стоимость в процентах от полной восстановительной стоимости в размерах согласно </w:t>
      </w:r>
      <w:hyperlink w:anchor="sub_100" w:history="1">
        <w:r w:rsidRPr="002D26B0">
          <w:rPr>
            <w:rFonts w:ascii="Times New Roman" w:hAnsi="Times New Roman" w:cs="Times New Roman"/>
          </w:rPr>
          <w:t>приложениям 1</w:t>
        </w:r>
      </w:hyperlink>
      <w:r w:rsidRPr="002D26B0">
        <w:rPr>
          <w:rFonts w:ascii="Times New Roman" w:hAnsi="Times New Roman" w:cs="Times New Roman"/>
        </w:rPr>
        <w:t xml:space="preserve">, </w:t>
      </w:r>
      <w:hyperlink w:anchor="sub_200" w:history="1">
        <w:r w:rsidRPr="002D26B0">
          <w:rPr>
            <w:rFonts w:ascii="Times New Roman" w:hAnsi="Times New Roman" w:cs="Times New Roman"/>
          </w:rPr>
          <w:t>2</w:t>
        </w:r>
      </w:hyperlink>
      <w:r w:rsidRPr="002D26B0">
        <w:rPr>
          <w:rFonts w:ascii="Times New Roman" w:hAnsi="Times New Roman" w:cs="Times New Roman"/>
        </w:rPr>
        <w:t xml:space="preserve"> и </w:t>
      </w:r>
      <w:hyperlink w:anchor="sub_300" w:history="1">
        <w:r w:rsidRPr="002D26B0">
          <w:rPr>
            <w:rFonts w:ascii="Times New Roman" w:hAnsi="Times New Roman" w:cs="Times New Roman"/>
          </w:rPr>
          <w:t>3</w:t>
        </w:r>
      </w:hyperlink>
      <w:r w:rsidRPr="002D26B0">
        <w:rPr>
          <w:rFonts w:ascii="Times New Roman" w:hAnsi="Times New Roman" w:cs="Times New Roman"/>
        </w:rPr>
        <w:t xml:space="preserve"> к настоящему порядку с учетом характера нанесенного повреждения.</w:t>
      </w:r>
    </w:p>
    <w:bookmarkEnd w:id="2"/>
    <w:p w:rsidR="002D26B0" w:rsidRPr="002D26B0" w:rsidRDefault="002D26B0" w:rsidP="002D26B0">
      <w:pPr>
        <w:pStyle w:val="ab"/>
        <w:numPr>
          <w:ilvl w:val="1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За вынужденный снос деревьев и кустарников, связанный с застройкой территорий населенных пунктов, прокладкой подземных коммуникаций, реконструкцией и капитальным ремонтом зданий и сооружений и т.п., взыскивается 100% их восстановительной стоимости.</w:t>
      </w:r>
    </w:p>
    <w:p w:rsidR="002D26B0" w:rsidRPr="002D26B0" w:rsidRDefault="002D26B0" w:rsidP="002D26B0">
      <w:pPr>
        <w:pStyle w:val="ab"/>
        <w:numPr>
          <w:ilvl w:val="1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За вынужденную пересадку деревьев и кустарников взыскивается 50% их восстановительной стоимости.</w:t>
      </w:r>
    </w:p>
    <w:p w:rsidR="002D26B0" w:rsidRPr="002D26B0" w:rsidRDefault="002D26B0" w:rsidP="002D26B0">
      <w:pPr>
        <w:pStyle w:val="ab"/>
        <w:numPr>
          <w:ilvl w:val="1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В случае гибели пересаженных деревьев и кустарников взыскивается дополнительно 50% их восстановительной стоимости.</w:t>
      </w:r>
    </w:p>
    <w:p w:rsidR="002D26B0" w:rsidRPr="002D26B0" w:rsidRDefault="002D26B0" w:rsidP="002D26B0">
      <w:pPr>
        <w:pStyle w:val="ab"/>
        <w:numPr>
          <w:ilvl w:val="1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За вынужденное уничтожение газонов, дорожек, цветников, садово-паркового оборудования, малых архитектурных форм взыскивается 100% восстановительной стоимости.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 xml:space="preserve">За самовольную вырубку, а также за гибель деревьев, кустарников, уничтожение дорожек, площадок, газонов, цветников, садово-паркового оборудования и малых архитектурных форм с виновных, привлеченных к ответственности, в соответствии с действующим </w:t>
      </w:r>
      <w:hyperlink r:id="rId6" w:history="1">
        <w:r w:rsidRPr="002D26B0">
          <w:rPr>
            <w:rFonts w:ascii="Times New Roman" w:hAnsi="Times New Roman" w:cs="Times New Roman"/>
          </w:rPr>
          <w:t>законодательством</w:t>
        </w:r>
      </w:hyperlink>
      <w:r w:rsidRPr="002D26B0">
        <w:rPr>
          <w:rFonts w:ascii="Times New Roman" w:hAnsi="Times New Roman" w:cs="Times New Roman"/>
        </w:rPr>
        <w:t xml:space="preserve"> Российской Федерации, взыскивается восстановительная стоимость, указанная в приложении 1 в пятикратном размере, в приложениях 2 и 3 в </w:t>
      </w:r>
      <w:proofErr w:type="spellStart"/>
      <w:r w:rsidRPr="002D26B0">
        <w:rPr>
          <w:rFonts w:ascii="Times New Roman" w:hAnsi="Times New Roman" w:cs="Times New Roman"/>
        </w:rPr>
        <w:t>двухкратном</w:t>
      </w:r>
      <w:proofErr w:type="spellEnd"/>
      <w:r w:rsidRPr="002D26B0">
        <w:rPr>
          <w:rFonts w:ascii="Times New Roman" w:hAnsi="Times New Roman" w:cs="Times New Roman"/>
        </w:rPr>
        <w:t xml:space="preserve"> размере.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bookmarkStart w:id="3" w:name="sub_4"/>
      <w:r w:rsidRPr="002D26B0">
        <w:rPr>
          <w:rFonts w:ascii="Times New Roman" w:hAnsi="Times New Roman" w:cs="Times New Roman"/>
        </w:rPr>
        <w:t>Снос и пересадка деревьев и кустарников, снятие газонных ограждений и оград производятся силами и средствами застройщиков или других организаций, занявших территорию зеленых насаждений, после оплаты их восстановительной стоимости и получения письменного разрешения Администрации МО «Усть-Лужское сельское поселение» Кингисеппского муниципального района Ленинградской области.</w:t>
      </w:r>
    </w:p>
    <w:bookmarkEnd w:id="3"/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lastRenderedPageBreak/>
        <w:t>Зеленые насаждения, подлежащие вынужденному сносу, утилизируются либо используются гражданами или юридическими лицами, получившими разрешение на снос.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Основанием для приостановки или аннулирования разрешения являются: превышение объемов сноса/уничтожения; вырубка зеленых насаждений, уничтожение дорожек, площадок, газонов, цветников, садово-паркового оборудования и малых архитектурных форм, не указанных в разрешении.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Снос сухостойных, буреломных и ветровальных деревьев и кустарников обязаны производить владельцы зеленых насаждений без оплаты восстановительной стоимости.</w:t>
      </w:r>
    </w:p>
    <w:p w:rsidR="002D26B0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Для объектов, находящихся под государственной охраной, разрешения на снос и пересадку зеленых насаждений должны выдаваться только при условии согласования с комитетом по культуре Ленинградской области.</w:t>
      </w:r>
    </w:p>
    <w:p w:rsidR="0035174D" w:rsidRPr="002D26B0" w:rsidRDefault="002D26B0" w:rsidP="002D26B0">
      <w:pPr>
        <w:pStyle w:val="ab"/>
        <w:numPr>
          <w:ilvl w:val="0"/>
          <w:numId w:val="19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2D26B0">
        <w:rPr>
          <w:rFonts w:ascii="Times New Roman" w:hAnsi="Times New Roman" w:cs="Times New Roman"/>
        </w:rPr>
        <w:t>Взыскание восстановительной стоимости зеленых насаждений осуществляется администрацией МО «Усть-Лужское сельское поселение» Кингисеппского муниципального района Ленинградской области. Средства, полученные от взыскания восстановительной стоимости в соответствии с настоящим порядком, вносятся в местный бюджет поселения и направляются на расширение и восстановление фонда зеленых насаждений.</w:t>
      </w:r>
    </w:p>
    <w:p w:rsidR="0035174D" w:rsidRDefault="0035174D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к </w:t>
      </w:r>
      <w:bookmarkStart w:id="4" w:name="_Hlk111021559"/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Порядку определения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и размерах восстановительной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стоимости зеленых насаждений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на территориях населенных пунктов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МО «Усть-Лужское сельское поселение»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Кингисеппского муниципального </w:t>
      </w: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района Ленинградской области</w:t>
      </w:r>
      <w:r w:rsidRPr="002D26B0">
        <w:rPr>
          <w:rStyle w:val="af3"/>
          <w:rFonts w:ascii="Times New Roman" w:hAnsi="Times New Roman" w:cs="Times New Roman"/>
          <w:bCs/>
          <w:sz w:val="20"/>
          <w:szCs w:val="20"/>
        </w:rPr>
        <w:t xml:space="preserve"> </w:t>
      </w:r>
      <w:bookmarkEnd w:id="4"/>
    </w:p>
    <w:p w:rsidR="002D26B0" w:rsidRPr="002D26B0" w:rsidRDefault="002D26B0" w:rsidP="002D26B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26B0">
        <w:rPr>
          <w:rFonts w:ascii="Times New Roman" w:hAnsi="Times New Roman" w:cs="Times New Roman"/>
          <w:color w:val="auto"/>
          <w:sz w:val="24"/>
          <w:szCs w:val="24"/>
        </w:rPr>
        <w:t>Размеры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восстановительной стоимости деревьев, произрастающих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на территориях населенных пунктов </w:t>
      </w:r>
      <w:proofErr w:type="spellStart"/>
      <w:r w:rsidRPr="002D26B0">
        <w:rPr>
          <w:rFonts w:ascii="Times New Roman" w:hAnsi="Times New Roman" w:cs="Times New Roman"/>
          <w:color w:val="auto"/>
          <w:sz w:val="24"/>
          <w:szCs w:val="24"/>
        </w:rPr>
        <w:t>Усть-Лужского</w:t>
      </w:r>
      <w:proofErr w:type="spellEnd"/>
      <w:r w:rsidRPr="002D26B0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Кингисеппского муниципального района Ленинградской области</w:t>
      </w:r>
    </w:p>
    <w:p w:rsid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bookmarkStart w:id="5" w:name="sub_200"/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│Диаметр дерева │Восстановительная стоимость в рублях       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│на высоте 1,3 м├───────────────────────────┬───────────────────────────┤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│(</w:t>
      </w:r>
      <w:proofErr w:type="gramStart"/>
      <w:r w:rsidRPr="002D26B0">
        <w:rPr>
          <w:sz w:val="20"/>
          <w:szCs w:val="20"/>
        </w:rPr>
        <w:t xml:space="preserve">см)   </w:t>
      </w:r>
      <w:proofErr w:type="gramEnd"/>
      <w:r w:rsidRPr="002D26B0">
        <w:rPr>
          <w:sz w:val="20"/>
          <w:szCs w:val="20"/>
        </w:rPr>
        <w:t xml:space="preserve">        │дуб, липа, бархат, вяз,    │береза, черемуха, рябина,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            │клен, ель, боярышник, </w:t>
      </w:r>
      <w:proofErr w:type="spellStart"/>
      <w:r w:rsidRPr="002D26B0">
        <w:rPr>
          <w:sz w:val="20"/>
          <w:szCs w:val="20"/>
        </w:rPr>
        <w:t>пихта│ива</w:t>
      </w:r>
      <w:proofErr w:type="spellEnd"/>
      <w:r w:rsidRPr="002D26B0">
        <w:rPr>
          <w:sz w:val="20"/>
          <w:szCs w:val="20"/>
        </w:rPr>
        <w:t>, осина, тополь, ольха,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            │сосна, туя, </w:t>
      </w:r>
      <w:proofErr w:type="gramStart"/>
      <w:r w:rsidRPr="002D26B0">
        <w:rPr>
          <w:sz w:val="20"/>
          <w:szCs w:val="20"/>
        </w:rPr>
        <w:t xml:space="preserve">лиственница,   </w:t>
      </w:r>
      <w:proofErr w:type="gramEnd"/>
      <w:r w:rsidRPr="002D26B0">
        <w:rPr>
          <w:sz w:val="20"/>
          <w:szCs w:val="20"/>
        </w:rPr>
        <w:t>│яблоня, слива, вишня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│кедр                       │               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├───────────────────────────┴───────────────────────────┤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│Качественное состояние деревьев            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├────────┬─────────┬────────┬────────┬─────────┬────────┤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│хорошее │</w:t>
      </w:r>
      <w:proofErr w:type="spellStart"/>
      <w:r w:rsidRPr="002D26B0">
        <w:rPr>
          <w:sz w:val="20"/>
          <w:szCs w:val="20"/>
        </w:rPr>
        <w:t>удовлет</w:t>
      </w:r>
      <w:proofErr w:type="spellEnd"/>
      <w:r w:rsidRPr="002D26B0">
        <w:rPr>
          <w:sz w:val="20"/>
          <w:szCs w:val="20"/>
        </w:rPr>
        <w:t>- │</w:t>
      </w:r>
      <w:proofErr w:type="gramStart"/>
      <w:r w:rsidRPr="002D26B0">
        <w:rPr>
          <w:sz w:val="20"/>
          <w:szCs w:val="20"/>
        </w:rPr>
        <w:t>плохое  │</w:t>
      </w:r>
      <w:proofErr w:type="gramEnd"/>
      <w:r w:rsidRPr="002D26B0">
        <w:rPr>
          <w:sz w:val="20"/>
          <w:szCs w:val="20"/>
        </w:rPr>
        <w:t>хорошее │</w:t>
      </w:r>
      <w:proofErr w:type="spellStart"/>
      <w:r w:rsidRPr="002D26B0">
        <w:rPr>
          <w:sz w:val="20"/>
          <w:szCs w:val="20"/>
        </w:rPr>
        <w:t>удовлет</w:t>
      </w:r>
      <w:proofErr w:type="spellEnd"/>
      <w:r w:rsidRPr="002D26B0">
        <w:rPr>
          <w:sz w:val="20"/>
          <w:szCs w:val="20"/>
        </w:rPr>
        <w:t>- │плохое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        │</w:t>
      </w:r>
      <w:proofErr w:type="spellStart"/>
      <w:r w:rsidRPr="002D26B0">
        <w:rPr>
          <w:sz w:val="20"/>
          <w:szCs w:val="20"/>
        </w:rPr>
        <w:t>воритель</w:t>
      </w:r>
      <w:proofErr w:type="spellEnd"/>
      <w:r w:rsidRPr="002D26B0">
        <w:rPr>
          <w:sz w:val="20"/>
          <w:szCs w:val="20"/>
        </w:rPr>
        <w:t>-│        │        │</w:t>
      </w:r>
      <w:proofErr w:type="spellStart"/>
      <w:r w:rsidRPr="002D26B0">
        <w:rPr>
          <w:sz w:val="20"/>
          <w:szCs w:val="20"/>
        </w:rPr>
        <w:t>воритель</w:t>
      </w:r>
      <w:proofErr w:type="spellEnd"/>
      <w:r w:rsidRPr="002D26B0">
        <w:rPr>
          <w:sz w:val="20"/>
          <w:szCs w:val="20"/>
        </w:rPr>
        <w:t>-│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        │</w:t>
      </w:r>
      <w:proofErr w:type="spellStart"/>
      <w:r w:rsidRPr="002D26B0">
        <w:rPr>
          <w:sz w:val="20"/>
          <w:szCs w:val="20"/>
        </w:rPr>
        <w:t>ное</w:t>
      </w:r>
      <w:proofErr w:type="spellEnd"/>
      <w:r w:rsidRPr="002D26B0">
        <w:rPr>
          <w:sz w:val="20"/>
          <w:szCs w:val="20"/>
        </w:rPr>
        <w:t xml:space="preserve">      │        │        │</w:t>
      </w:r>
      <w:proofErr w:type="spellStart"/>
      <w:r w:rsidRPr="002D26B0">
        <w:rPr>
          <w:sz w:val="20"/>
          <w:szCs w:val="20"/>
        </w:rPr>
        <w:t>ное</w:t>
      </w:r>
      <w:proofErr w:type="spellEnd"/>
      <w:r w:rsidRPr="002D26B0">
        <w:rPr>
          <w:sz w:val="20"/>
          <w:szCs w:val="20"/>
        </w:rPr>
        <w:t xml:space="preserve">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├───────────────┼────────┼─────────┼────────┼────────┼─────────┼────────┤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1       │   2    │    3    │   4    │   5    │    6    │   7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├───────────────┼────────┼─────────┼────────┼────────┼─────────┼────────┤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│до 4           │136,8   │103,2    │67,2    │110,0   │80,0     │50,0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4,1 до 8    │376,8   │280,8    │187,2   │300,0   │230,0    │100,0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8,1 до 12   │573,6   │429,6    │285,6   │500,0   │380,0    │200,0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12,1 до </w:t>
      </w:r>
      <w:proofErr w:type="gramStart"/>
      <w:r w:rsidRPr="002D26B0">
        <w:rPr>
          <w:sz w:val="20"/>
          <w:szCs w:val="20"/>
        </w:rPr>
        <w:t>16  │</w:t>
      </w:r>
      <w:proofErr w:type="gramEnd"/>
      <w:r w:rsidRPr="002D26B0">
        <w:rPr>
          <w:sz w:val="20"/>
          <w:szCs w:val="20"/>
        </w:rPr>
        <w:t>1082,4  │811,2    │540,0   │950,0   │700,0    │300,0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16,1 до </w:t>
      </w:r>
      <w:proofErr w:type="gramStart"/>
      <w:r w:rsidRPr="002D26B0">
        <w:rPr>
          <w:sz w:val="20"/>
          <w:szCs w:val="20"/>
        </w:rPr>
        <w:t>20  │</w:t>
      </w:r>
      <w:proofErr w:type="gramEnd"/>
      <w:r w:rsidRPr="002D26B0">
        <w:rPr>
          <w:sz w:val="20"/>
          <w:szCs w:val="20"/>
        </w:rPr>
        <w:t>1135,2  │852,0    │566,4   │960,0   │720,0    │350,0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20,1 до </w:t>
      </w:r>
      <w:proofErr w:type="gramStart"/>
      <w:r w:rsidRPr="002D26B0">
        <w:rPr>
          <w:sz w:val="20"/>
          <w:szCs w:val="20"/>
        </w:rPr>
        <w:t>24  │</w:t>
      </w:r>
      <w:proofErr w:type="gramEnd"/>
      <w:r w:rsidRPr="002D26B0">
        <w:rPr>
          <w:sz w:val="20"/>
          <w:szCs w:val="20"/>
        </w:rPr>
        <w:t>1154,4  │866,4    │578,4   │970,0   │730,0    │360,0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24,1 до </w:t>
      </w:r>
      <w:proofErr w:type="gramStart"/>
      <w:r w:rsidRPr="002D26B0">
        <w:rPr>
          <w:sz w:val="20"/>
          <w:szCs w:val="20"/>
        </w:rPr>
        <w:t>28  │</w:t>
      </w:r>
      <w:proofErr w:type="gramEnd"/>
      <w:r w:rsidRPr="002D26B0">
        <w:rPr>
          <w:sz w:val="20"/>
          <w:szCs w:val="20"/>
        </w:rPr>
        <w:t>1176,0  │880,8    │588,0   │980,0   │740,0    │370,0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28,1 до </w:t>
      </w:r>
      <w:proofErr w:type="gramStart"/>
      <w:r w:rsidRPr="002D26B0">
        <w:rPr>
          <w:sz w:val="20"/>
          <w:szCs w:val="20"/>
        </w:rPr>
        <w:t>32  │</w:t>
      </w:r>
      <w:proofErr w:type="gramEnd"/>
      <w:r w:rsidRPr="002D26B0">
        <w:rPr>
          <w:sz w:val="20"/>
          <w:szCs w:val="20"/>
        </w:rPr>
        <w:t>1197,6  │897,6    │597,6   │1000,0  │750,0    │380,0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32,1 до </w:t>
      </w:r>
      <w:proofErr w:type="gramStart"/>
      <w:r w:rsidRPr="002D26B0">
        <w:rPr>
          <w:sz w:val="20"/>
          <w:szCs w:val="20"/>
        </w:rPr>
        <w:t>36  │</w:t>
      </w:r>
      <w:proofErr w:type="gramEnd"/>
      <w:r w:rsidRPr="002D26B0">
        <w:rPr>
          <w:sz w:val="20"/>
          <w:szCs w:val="20"/>
        </w:rPr>
        <w:t>1250,4  │936,0    │624,0   │1030,0  │760,0    │390,0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36,1 до </w:t>
      </w:r>
      <w:proofErr w:type="gramStart"/>
      <w:r w:rsidRPr="002D26B0">
        <w:rPr>
          <w:sz w:val="20"/>
          <w:szCs w:val="20"/>
        </w:rPr>
        <w:t>40  │</w:t>
      </w:r>
      <w:proofErr w:type="gramEnd"/>
      <w:r w:rsidRPr="002D26B0">
        <w:rPr>
          <w:sz w:val="20"/>
          <w:szCs w:val="20"/>
        </w:rPr>
        <w:t>1300,8  │976,8    │652,8   │1040,0  │770,0    │400,0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40,1 до </w:t>
      </w:r>
      <w:proofErr w:type="gramStart"/>
      <w:r w:rsidRPr="002D26B0">
        <w:rPr>
          <w:sz w:val="20"/>
          <w:szCs w:val="20"/>
        </w:rPr>
        <w:t>44  │</w:t>
      </w:r>
      <w:proofErr w:type="gramEnd"/>
      <w:r w:rsidRPr="002D26B0">
        <w:rPr>
          <w:sz w:val="20"/>
          <w:szCs w:val="20"/>
        </w:rPr>
        <w:t>1353,6  │1015,2   │676,8   │1050,0  │780,0    │410,0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44,1 до </w:t>
      </w:r>
      <w:proofErr w:type="gramStart"/>
      <w:r w:rsidRPr="002D26B0">
        <w:rPr>
          <w:sz w:val="20"/>
          <w:szCs w:val="20"/>
        </w:rPr>
        <w:t>48  │</w:t>
      </w:r>
      <w:proofErr w:type="gramEnd"/>
      <w:r w:rsidRPr="002D26B0">
        <w:rPr>
          <w:sz w:val="20"/>
          <w:szCs w:val="20"/>
        </w:rPr>
        <w:t>1406,4  │1053,6   │703,2   │1060,0  │790,0    │420,0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48,1 до </w:t>
      </w:r>
      <w:proofErr w:type="gramStart"/>
      <w:r w:rsidRPr="002D26B0">
        <w:rPr>
          <w:sz w:val="20"/>
          <w:szCs w:val="20"/>
        </w:rPr>
        <w:t>52  │</w:t>
      </w:r>
      <w:proofErr w:type="gramEnd"/>
      <w:r w:rsidRPr="002D26B0">
        <w:rPr>
          <w:sz w:val="20"/>
          <w:szCs w:val="20"/>
        </w:rPr>
        <w:t>1459,2  │1094,4   │729,6   │1070,0  │800,0    │430,0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52,1 до </w:t>
      </w:r>
      <w:proofErr w:type="gramStart"/>
      <w:r w:rsidRPr="002D26B0">
        <w:rPr>
          <w:sz w:val="20"/>
          <w:szCs w:val="20"/>
        </w:rPr>
        <w:t>56  │</w:t>
      </w:r>
      <w:proofErr w:type="gramEnd"/>
      <w:r w:rsidRPr="002D26B0">
        <w:rPr>
          <w:sz w:val="20"/>
          <w:szCs w:val="20"/>
        </w:rPr>
        <w:t>1512,0  │1132,8   │756,0   │1080,0  │810,0    │440,0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56,1 до </w:t>
      </w:r>
      <w:proofErr w:type="gramStart"/>
      <w:r w:rsidRPr="002D26B0">
        <w:rPr>
          <w:sz w:val="20"/>
          <w:szCs w:val="20"/>
        </w:rPr>
        <w:t>60  │</w:t>
      </w:r>
      <w:proofErr w:type="gramEnd"/>
      <w:r w:rsidRPr="002D26B0">
        <w:rPr>
          <w:sz w:val="20"/>
          <w:szCs w:val="20"/>
        </w:rPr>
        <w:t>1564,8  │1173,6   │782,4   │1090,0  │820,0    │450,0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60,1 до </w:t>
      </w:r>
      <w:proofErr w:type="gramStart"/>
      <w:r w:rsidRPr="002D26B0">
        <w:rPr>
          <w:sz w:val="20"/>
          <w:szCs w:val="20"/>
        </w:rPr>
        <w:t>70  │</w:t>
      </w:r>
      <w:proofErr w:type="gramEnd"/>
      <w:r w:rsidRPr="002D26B0">
        <w:rPr>
          <w:sz w:val="20"/>
          <w:szCs w:val="20"/>
        </w:rPr>
        <w:t>1629,6  │1221,6   │813,6   │1100,0  │830,0    │460,0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70,1 до </w:t>
      </w:r>
      <w:proofErr w:type="gramStart"/>
      <w:r w:rsidRPr="002D26B0">
        <w:rPr>
          <w:sz w:val="20"/>
          <w:szCs w:val="20"/>
        </w:rPr>
        <w:t>80  │</w:t>
      </w:r>
      <w:proofErr w:type="gramEnd"/>
      <w:r w:rsidRPr="002D26B0">
        <w:rPr>
          <w:sz w:val="20"/>
          <w:szCs w:val="20"/>
        </w:rPr>
        <w:t>1694,4  │1269,6   │847,2   │1110,0  │840,0    │470,0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│от 80,1 до </w:t>
      </w:r>
      <w:proofErr w:type="gramStart"/>
      <w:r w:rsidRPr="002D26B0">
        <w:rPr>
          <w:sz w:val="20"/>
          <w:szCs w:val="20"/>
        </w:rPr>
        <w:t>90  │</w:t>
      </w:r>
      <w:proofErr w:type="gramEnd"/>
      <w:r w:rsidRPr="002D26B0">
        <w:rPr>
          <w:sz w:val="20"/>
          <w:szCs w:val="20"/>
        </w:rPr>
        <w:t>1759,2  │1320,0   │878,4   │1120,0  │850,0    │480,0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90,1 до 100 │1826,</w:t>
      </w:r>
      <w:proofErr w:type="gramStart"/>
      <w:r w:rsidRPr="002D26B0">
        <w:rPr>
          <w:sz w:val="20"/>
          <w:szCs w:val="20"/>
        </w:rPr>
        <w:t>4  │</w:t>
      </w:r>
      <w:proofErr w:type="gramEnd"/>
      <w:r w:rsidRPr="002D26B0">
        <w:rPr>
          <w:sz w:val="20"/>
          <w:szCs w:val="20"/>
        </w:rPr>
        <w:t>1368,0   │912,0   │1130,0  │860,0    │490,0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100,1 до 110│1864,</w:t>
      </w:r>
      <w:proofErr w:type="gramStart"/>
      <w:r w:rsidRPr="002D26B0">
        <w:rPr>
          <w:sz w:val="20"/>
          <w:szCs w:val="20"/>
        </w:rPr>
        <w:t>8  │</w:t>
      </w:r>
      <w:proofErr w:type="gramEnd"/>
      <w:r w:rsidRPr="002D26B0">
        <w:rPr>
          <w:sz w:val="20"/>
          <w:szCs w:val="20"/>
        </w:rPr>
        <w:t>1399,2   │931,2   │1150,0  │870,0    │500,0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110,1 до 120│1903,</w:t>
      </w:r>
      <w:proofErr w:type="gramStart"/>
      <w:r w:rsidRPr="002D26B0">
        <w:rPr>
          <w:sz w:val="20"/>
          <w:szCs w:val="20"/>
        </w:rPr>
        <w:t>2  │</w:t>
      </w:r>
      <w:proofErr w:type="gramEnd"/>
      <w:r w:rsidRPr="002D26B0">
        <w:rPr>
          <w:sz w:val="20"/>
          <w:szCs w:val="20"/>
        </w:rPr>
        <w:t>1428,0   │950,4   │        │   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120,1 до 130│1944,</w:t>
      </w:r>
      <w:proofErr w:type="gramStart"/>
      <w:r w:rsidRPr="002D26B0">
        <w:rPr>
          <w:sz w:val="20"/>
          <w:szCs w:val="20"/>
        </w:rPr>
        <w:t>0  │</w:t>
      </w:r>
      <w:proofErr w:type="gramEnd"/>
      <w:r w:rsidRPr="002D26B0">
        <w:rPr>
          <w:sz w:val="20"/>
          <w:szCs w:val="20"/>
        </w:rPr>
        <w:t>1456,8   │972,0   │        │   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130,1 до 140│1970,</w:t>
      </w:r>
      <w:proofErr w:type="gramStart"/>
      <w:r w:rsidRPr="002D26B0">
        <w:rPr>
          <w:sz w:val="20"/>
          <w:szCs w:val="20"/>
        </w:rPr>
        <w:t>4  │</w:t>
      </w:r>
      <w:proofErr w:type="gramEnd"/>
      <w:r w:rsidRPr="002D26B0">
        <w:rPr>
          <w:sz w:val="20"/>
          <w:szCs w:val="20"/>
        </w:rPr>
        <w:t>1476,0   │984,0   │        │   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│от 140,1 до 150│1994,</w:t>
      </w:r>
      <w:proofErr w:type="gramStart"/>
      <w:r w:rsidRPr="002D26B0">
        <w:rPr>
          <w:sz w:val="20"/>
          <w:szCs w:val="20"/>
        </w:rPr>
        <w:t>4  │</w:t>
      </w:r>
      <w:proofErr w:type="gramEnd"/>
      <w:r w:rsidRPr="002D26B0">
        <w:rPr>
          <w:sz w:val="20"/>
          <w:szCs w:val="20"/>
        </w:rPr>
        <w:t>1495,2   │998,4   │        │   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└───────────────┴────────┴─────────┴────────┴────────┴─────────┴────────┘</w:t>
      </w:r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6B0">
        <w:rPr>
          <w:rStyle w:val="af3"/>
          <w:rFonts w:ascii="Times New Roman" w:hAnsi="Times New Roman" w:cs="Times New Roman"/>
          <w:b w:val="0"/>
          <w:sz w:val="24"/>
          <w:szCs w:val="24"/>
        </w:rPr>
        <w:t>Примечания:</w:t>
      </w:r>
      <w:r w:rsidRPr="002D2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6B0" w:rsidRP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2D26B0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Породы деревьев, не перечисленные в таблице, приравниваются к соответствующей группе по схожим признакам. </w:t>
      </w:r>
    </w:p>
    <w:p w:rsidR="002D26B0" w:rsidRP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2D26B0">
        <w:rPr>
          <w:rStyle w:val="af3"/>
          <w:rFonts w:ascii="Times New Roman" w:hAnsi="Times New Roman" w:cs="Times New Roman"/>
          <w:b w:val="0"/>
          <w:sz w:val="24"/>
          <w:szCs w:val="24"/>
        </w:rPr>
        <w:t>Восстановительная стоимость деревьев с привитыми формами, формованными кронами оценивается с коэффициентом 1,5.</w:t>
      </w: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Cs/>
          <w:sz w:val="20"/>
          <w:szCs w:val="20"/>
        </w:rPr>
        <w:lastRenderedPageBreak/>
        <w:t>Приложение 2</w:t>
      </w:r>
    </w:p>
    <w:bookmarkEnd w:id="5"/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к Порядку определения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и размерах восстановительной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стоимости зеленых насаждений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на территориях населенных пунктов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МО «Усть-Лужское сельское поселение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Кингисеппского муниципального </w:t>
      </w: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района Ленинградской области</w:t>
      </w:r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6B0" w:rsidRPr="002D26B0" w:rsidRDefault="002D26B0" w:rsidP="002D26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26B0">
        <w:rPr>
          <w:rFonts w:ascii="Times New Roman" w:hAnsi="Times New Roman" w:cs="Times New Roman"/>
          <w:color w:val="auto"/>
          <w:sz w:val="24"/>
          <w:szCs w:val="24"/>
        </w:rPr>
        <w:t>Размеры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восстановительной стоимости кустарников, произрастающих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на территориях населенных пунктов </w:t>
      </w:r>
      <w:proofErr w:type="spellStart"/>
      <w:r w:rsidRPr="002D26B0">
        <w:rPr>
          <w:rFonts w:ascii="Times New Roman" w:hAnsi="Times New Roman" w:cs="Times New Roman"/>
          <w:color w:val="auto"/>
          <w:sz w:val="24"/>
          <w:szCs w:val="24"/>
        </w:rPr>
        <w:t>Усть-Лужского</w:t>
      </w:r>
      <w:proofErr w:type="spellEnd"/>
      <w:r w:rsidRPr="002D26B0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:rsidR="002D26B0" w:rsidRPr="002D26B0" w:rsidRDefault="002D26B0" w:rsidP="002D26B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26B0">
        <w:rPr>
          <w:rFonts w:ascii="Times New Roman" w:hAnsi="Times New Roman" w:cs="Times New Roman"/>
          <w:color w:val="auto"/>
          <w:sz w:val="24"/>
          <w:szCs w:val="24"/>
        </w:rPr>
        <w:t>Кингисеппского муниципального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Ленинградской области</w:t>
      </w:r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6B0" w:rsidRPr="002D26B0" w:rsidRDefault="002D26B0" w:rsidP="002D26B0">
      <w:pPr>
        <w:pStyle w:val="afa"/>
        <w:rPr>
          <w:sz w:val="20"/>
          <w:szCs w:val="20"/>
        </w:rPr>
      </w:pPr>
      <w:bookmarkStart w:id="6" w:name="sub_300"/>
      <w:r w:rsidRPr="002D26B0">
        <w:rPr>
          <w:sz w:val="20"/>
          <w:szCs w:val="20"/>
        </w:rPr>
        <w:t>┌───────────────┬───────────────────────────┬───────────────────────────┐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│Возраст (</w:t>
      </w:r>
      <w:proofErr w:type="gramStart"/>
      <w:r w:rsidRPr="002D26B0">
        <w:rPr>
          <w:sz w:val="20"/>
          <w:szCs w:val="20"/>
        </w:rPr>
        <w:t>лет)  │</w:t>
      </w:r>
      <w:proofErr w:type="gramEnd"/>
      <w:r w:rsidRPr="002D26B0">
        <w:rPr>
          <w:sz w:val="20"/>
          <w:szCs w:val="20"/>
        </w:rPr>
        <w:t xml:space="preserve">Стоимость свободно </w:t>
      </w:r>
      <w:proofErr w:type="spellStart"/>
      <w:r w:rsidRPr="002D26B0">
        <w:rPr>
          <w:sz w:val="20"/>
          <w:szCs w:val="20"/>
        </w:rPr>
        <w:t>растущих│Стоимость</w:t>
      </w:r>
      <w:proofErr w:type="spellEnd"/>
      <w:r w:rsidRPr="002D26B0">
        <w:rPr>
          <w:sz w:val="20"/>
          <w:szCs w:val="20"/>
        </w:rPr>
        <w:t xml:space="preserve"> кустарников в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│кустарников в рублях       │живой изгороди в рублях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├───────────────────────────┴───────────────────────────┤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│Качественное состояние кустарников         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├────────┬─────────┬────────┬────────┬─────────┬────────┤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│хорошее │</w:t>
      </w:r>
      <w:proofErr w:type="spellStart"/>
      <w:r w:rsidRPr="002D26B0">
        <w:rPr>
          <w:sz w:val="20"/>
          <w:szCs w:val="20"/>
        </w:rPr>
        <w:t>удовлет</w:t>
      </w:r>
      <w:proofErr w:type="spellEnd"/>
      <w:r w:rsidRPr="002D26B0">
        <w:rPr>
          <w:sz w:val="20"/>
          <w:szCs w:val="20"/>
        </w:rPr>
        <w:t>- │</w:t>
      </w:r>
      <w:proofErr w:type="gramStart"/>
      <w:r w:rsidRPr="002D26B0">
        <w:rPr>
          <w:sz w:val="20"/>
          <w:szCs w:val="20"/>
        </w:rPr>
        <w:t>плохое  │</w:t>
      </w:r>
      <w:proofErr w:type="gramEnd"/>
      <w:r w:rsidRPr="002D26B0">
        <w:rPr>
          <w:sz w:val="20"/>
          <w:szCs w:val="20"/>
        </w:rPr>
        <w:t>хорошее │</w:t>
      </w:r>
      <w:proofErr w:type="spellStart"/>
      <w:r w:rsidRPr="002D26B0">
        <w:rPr>
          <w:sz w:val="20"/>
          <w:szCs w:val="20"/>
        </w:rPr>
        <w:t>удовлет</w:t>
      </w:r>
      <w:proofErr w:type="spellEnd"/>
      <w:r w:rsidRPr="002D26B0">
        <w:rPr>
          <w:sz w:val="20"/>
          <w:szCs w:val="20"/>
        </w:rPr>
        <w:t>- │плохое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        │</w:t>
      </w:r>
      <w:proofErr w:type="spellStart"/>
      <w:r w:rsidRPr="002D26B0">
        <w:rPr>
          <w:sz w:val="20"/>
          <w:szCs w:val="20"/>
        </w:rPr>
        <w:t>воритель</w:t>
      </w:r>
      <w:proofErr w:type="spellEnd"/>
      <w:r w:rsidRPr="002D26B0">
        <w:rPr>
          <w:sz w:val="20"/>
          <w:szCs w:val="20"/>
        </w:rPr>
        <w:t>-│        │        │</w:t>
      </w:r>
      <w:proofErr w:type="spellStart"/>
      <w:r w:rsidRPr="002D26B0">
        <w:rPr>
          <w:sz w:val="20"/>
          <w:szCs w:val="20"/>
        </w:rPr>
        <w:t>воритель</w:t>
      </w:r>
      <w:proofErr w:type="spellEnd"/>
      <w:r w:rsidRPr="002D26B0">
        <w:rPr>
          <w:sz w:val="20"/>
          <w:szCs w:val="20"/>
        </w:rPr>
        <w:t>-│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            │        │</w:t>
      </w:r>
      <w:proofErr w:type="spellStart"/>
      <w:r w:rsidRPr="002D26B0">
        <w:rPr>
          <w:sz w:val="20"/>
          <w:szCs w:val="20"/>
        </w:rPr>
        <w:t>ное</w:t>
      </w:r>
      <w:proofErr w:type="spellEnd"/>
      <w:r w:rsidRPr="002D26B0">
        <w:rPr>
          <w:sz w:val="20"/>
          <w:szCs w:val="20"/>
        </w:rPr>
        <w:t xml:space="preserve">      │        │        │</w:t>
      </w:r>
      <w:proofErr w:type="spellStart"/>
      <w:r w:rsidRPr="002D26B0">
        <w:rPr>
          <w:sz w:val="20"/>
          <w:szCs w:val="20"/>
        </w:rPr>
        <w:t>ное</w:t>
      </w:r>
      <w:proofErr w:type="spellEnd"/>
      <w:r w:rsidRPr="002D26B0">
        <w:rPr>
          <w:sz w:val="20"/>
          <w:szCs w:val="20"/>
        </w:rPr>
        <w:t xml:space="preserve">      │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├───────────────┼────────┼─────────┼────────┼────────┼─────────┼────────┤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│3              │24,0    │18,0     │12,0    │18,0    │12,0     │6,0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│4              │30,0    │20,0     │18,0    │18,0    │12,0     │6,0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│5              │36,0    │24,0     │18,0    │18,0    │12,0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│6              │36,0    │30,0     │24,0    │18,0    │18,0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│7              │42,0    │30,0     │24,0    │24,0    │18,0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│8              │48,0    │36,0     │24,0    │24,0    │18,0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│9              │54,0    │36,0     │20,0    │24,0    │18,0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│10             │54,0    │42,0     │30,0    │24,0    │18,0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│11             │60,0    │42,0     │30,0    │30,0    │24,0     │12,0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│12             │60,0    │48,0     │30,0    │30,0    │24,0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│13             │66,0    │48,0     │36,0    │30,0    │24,0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│14             │72,0    │54,0     │36,0    │36,0    │24,0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│15             │72,0    │54,0     │36,0    │36,0    │30,0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│16             │78,0    │60,0     │42,0    │36,0    │30,0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│17             │78,0    │60,0     │42,0    │42,0    │30,0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│18             │84,0    │66,0     │48,0    │42,0    │30,0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│19             │90,0    │66,0     │48,0    │42,0    │30,0     │18,0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│20             │96,0    │72,0     │48,0    │48,0    │36,0     │24,0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│21             │96,0    │72,0     │48,0    │48,0    │36,0     │24,0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│22             │102,0   │78,0     │54,0    │48,0    │36,0     │24,0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│23             │144,0   │104,0    │72,0    │72,0    │48,0     │32,0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│24             │144,0   │112,0    │72,0    │72,0    │50,0     │32,0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│25 и старше    │152,0   │112,0    │80,0    │72,0    │56,0     │40,0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└───────────────┴────────┴─────────┴────────┴────────┴─────────┴────────┘</w:t>
      </w:r>
    </w:p>
    <w:p w:rsidR="002D26B0" w:rsidRP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Cs/>
          <w:sz w:val="24"/>
          <w:szCs w:val="24"/>
        </w:rPr>
      </w:pPr>
    </w:p>
    <w:p w:rsidR="002D26B0" w:rsidRP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Cs/>
          <w:sz w:val="24"/>
          <w:szCs w:val="24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Cs/>
          <w:sz w:val="20"/>
          <w:szCs w:val="20"/>
        </w:rPr>
      </w:pP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Cs/>
          <w:sz w:val="20"/>
          <w:szCs w:val="20"/>
        </w:rPr>
        <w:lastRenderedPageBreak/>
        <w:t>Приложение 3</w:t>
      </w:r>
    </w:p>
    <w:bookmarkEnd w:id="6"/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к </w:t>
      </w:r>
      <w:bookmarkStart w:id="7" w:name="_Hlk111022649"/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Порядку определения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и размерах восстановительной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стоимости зеленых насаждений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 на территориях населенных пунктов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МО «Усть-Лужское сельское поселение» </w:t>
      </w:r>
    </w:p>
    <w:p w:rsidR="002D26B0" w:rsidRPr="002D26B0" w:rsidRDefault="002D26B0" w:rsidP="002D26B0">
      <w:pPr>
        <w:spacing w:after="0"/>
        <w:jc w:val="right"/>
        <w:rPr>
          <w:rStyle w:val="af3"/>
          <w:rFonts w:ascii="Times New Roman" w:hAnsi="Times New Roman" w:cs="Times New Roman"/>
          <w:b w:val="0"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 xml:space="preserve">Кингисеппского муниципального </w:t>
      </w:r>
    </w:p>
    <w:p w:rsidR="002D26B0" w:rsidRPr="002D26B0" w:rsidRDefault="002D26B0" w:rsidP="002D26B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26B0">
        <w:rPr>
          <w:rStyle w:val="af3"/>
          <w:rFonts w:ascii="Times New Roman" w:hAnsi="Times New Roman" w:cs="Times New Roman"/>
          <w:b w:val="0"/>
          <w:sz w:val="20"/>
          <w:szCs w:val="20"/>
        </w:rPr>
        <w:t>района Ленинградской области</w:t>
      </w:r>
      <w:bookmarkEnd w:id="7"/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6B0" w:rsidRPr="002D26B0" w:rsidRDefault="002D26B0" w:rsidP="002D26B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26B0">
        <w:rPr>
          <w:rFonts w:ascii="Times New Roman" w:hAnsi="Times New Roman" w:cs="Times New Roman"/>
          <w:color w:val="auto"/>
          <w:sz w:val="24"/>
          <w:szCs w:val="24"/>
        </w:rPr>
        <w:t>Размеры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восстановительной стоимости газонов, дорожек, и площадок,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цветников, садово-паркового оборудования и малых</w:t>
      </w:r>
      <w:r w:rsidRPr="002D26B0">
        <w:rPr>
          <w:rFonts w:ascii="Times New Roman" w:hAnsi="Times New Roman" w:cs="Times New Roman"/>
          <w:color w:val="auto"/>
          <w:sz w:val="24"/>
          <w:szCs w:val="24"/>
        </w:rPr>
        <w:br/>
        <w:t xml:space="preserve"> архитектурных форм</w:t>
      </w:r>
    </w:p>
    <w:p w:rsidR="002D26B0" w:rsidRPr="002D26B0" w:rsidRDefault="002D26B0" w:rsidP="002D2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┌────────────────────────────────────────┬─────────────────┬────────────┐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│Наименование                            │Единица </w:t>
      </w:r>
      <w:proofErr w:type="spellStart"/>
      <w:r w:rsidRPr="002D26B0">
        <w:rPr>
          <w:sz w:val="20"/>
          <w:szCs w:val="20"/>
        </w:rPr>
        <w:t>измерения│Стоимостьруб</w:t>
      </w:r>
      <w:proofErr w:type="spellEnd"/>
      <w:r w:rsidRPr="002D26B0">
        <w:rPr>
          <w:sz w:val="20"/>
          <w:szCs w:val="20"/>
        </w:rPr>
        <w:t>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├────────────────────────────────────────┼─────────────────┼────────────┤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│1. </w:t>
      </w:r>
      <w:proofErr w:type="gramStart"/>
      <w:r w:rsidRPr="002D26B0">
        <w:rPr>
          <w:sz w:val="20"/>
          <w:szCs w:val="20"/>
        </w:rPr>
        <w:t xml:space="preserve">Газоны:   </w:t>
      </w:r>
      <w:proofErr w:type="gramEnd"/>
      <w:r w:rsidRPr="002D26B0">
        <w:rPr>
          <w:sz w:val="20"/>
          <w:szCs w:val="20"/>
        </w:rPr>
        <w:t xml:space="preserve">                         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обыкновенные, </w:t>
      </w:r>
      <w:proofErr w:type="gramStart"/>
      <w:r w:rsidRPr="002D26B0">
        <w:rPr>
          <w:sz w:val="20"/>
          <w:szCs w:val="20"/>
        </w:rPr>
        <w:t xml:space="preserve">партерные,   </w:t>
      </w:r>
      <w:proofErr w:type="gramEnd"/>
      <w:r w:rsidRPr="002D26B0">
        <w:rPr>
          <w:sz w:val="20"/>
          <w:szCs w:val="20"/>
        </w:rPr>
        <w:t xml:space="preserve">          │квадратный метр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луговые                              │квадратный </w:t>
      </w:r>
      <w:proofErr w:type="gramStart"/>
      <w:r w:rsidRPr="002D26B0">
        <w:rPr>
          <w:sz w:val="20"/>
          <w:szCs w:val="20"/>
        </w:rPr>
        <w:t>метр  │</w:t>
      </w:r>
      <w:proofErr w:type="gramEnd"/>
      <w:r w:rsidRPr="002D26B0">
        <w:rPr>
          <w:sz w:val="20"/>
          <w:szCs w:val="20"/>
        </w:rPr>
        <w:t xml:space="preserve">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├────────────────────────────────────────┼─────────────────┼────────────┤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│2. Дорожки, площадки                  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щебеночные                           │квадратный </w:t>
      </w:r>
      <w:proofErr w:type="gramStart"/>
      <w:r w:rsidRPr="002D26B0">
        <w:rPr>
          <w:sz w:val="20"/>
          <w:szCs w:val="20"/>
        </w:rPr>
        <w:t>метр  │</w:t>
      </w:r>
      <w:proofErr w:type="gramEnd"/>
      <w:r w:rsidRPr="002D26B0">
        <w:rPr>
          <w:sz w:val="20"/>
          <w:szCs w:val="20"/>
        </w:rPr>
        <w:t xml:space="preserve">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асфальтированные                     │квадратный </w:t>
      </w:r>
      <w:proofErr w:type="gramStart"/>
      <w:r w:rsidRPr="002D26B0">
        <w:rPr>
          <w:sz w:val="20"/>
          <w:szCs w:val="20"/>
        </w:rPr>
        <w:t>метр  │</w:t>
      </w:r>
      <w:proofErr w:type="gramEnd"/>
      <w:r w:rsidRPr="002D26B0">
        <w:rPr>
          <w:sz w:val="20"/>
          <w:szCs w:val="20"/>
        </w:rPr>
        <w:t xml:space="preserve">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плиточные покрытие из железобетонных │квадратный </w:t>
      </w:r>
      <w:proofErr w:type="gramStart"/>
      <w:r w:rsidRPr="002D26B0">
        <w:rPr>
          <w:sz w:val="20"/>
          <w:szCs w:val="20"/>
        </w:rPr>
        <w:t>метр  │</w:t>
      </w:r>
      <w:proofErr w:type="gramEnd"/>
      <w:r w:rsidRPr="002D26B0">
        <w:rPr>
          <w:sz w:val="20"/>
          <w:szCs w:val="20"/>
        </w:rPr>
        <w:t xml:space="preserve">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плит                               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├────────────────────────────────────────┼─────────────────┼────────────┤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│3. Цветники (клумбы, </w:t>
      </w:r>
      <w:proofErr w:type="gramStart"/>
      <w:r w:rsidRPr="002D26B0">
        <w:rPr>
          <w:sz w:val="20"/>
          <w:szCs w:val="20"/>
        </w:rPr>
        <w:t xml:space="preserve">рабатки)   </w:t>
      </w:r>
      <w:proofErr w:type="gramEnd"/>
      <w:r w:rsidRPr="002D26B0">
        <w:rPr>
          <w:sz w:val="20"/>
          <w:szCs w:val="20"/>
        </w:rPr>
        <w:t xml:space="preserve">        │квадратный метр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без стоимости цветов               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├────────────────────────────────────────┼─────────────────┼────────────┤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│4. Садово-парковое оборудование и эле-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менты внешнего благоустройства (</w:t>
      </w:r>
      <w:proofErr w:type="spellStart"/>
      <w:r w:rsidRPr="002D26B0">
        <w:rPr>
          <w:sz w:val="20"/>
          <w:szCs w:val="20"/>
        </w:rPr>
        <w:t>ди</w:t>
      </w:r>
      <w:proofErr w:type="spellEnd"/>
      <w:r w:rsidRPr="002D26B0">
        <w:rPr>
          <w:sz w:val="20"/>
          <w:szCs w:val="20"/>
        </w:rPr>
        <w:t xml:space="preserve">-  │                 │по </w:t>
      </w:r>
      <w:proofErr w:type="spellStart"/>
      <w:r w:rsidRPr="002D26B0">
        <w:rPr>
          <w:sz w:val="20"/>
          <w:szCs w:val="20"/>
        </w:rPr>
        <w:t>балансо</w:t>
      </w:r>
      <w:proofErr w:type="spellEnd"/>
      <w:r w:rsidRPr="002D26B0">
        <w:rPr>
          <w:sz w:val="20"/>
          <w:szCs w:val="20"/>
        </w:rPr>
        <w:t>-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</w:t>
      </w:r>
      <w:proofErr w:type="spellStart"/>
      <w:r w:rsidRPr="002D26B0">
        <w:rPr>
          <w:sz w:val="20"/>
          <w:szCs w:val="20"/>
        </w:rPr>
        <w:t>ваны</w:t>
      </w:r>
      <w:proofErr w:type="spellEnd"/>
      <w:r w:rsidRPr="002D26B0">
        <w:rPr>
          <w:sz w:val="20"/>
          <w:szCs w:val="20"/>
        </w:rPr>
        <w:t xml:space="preserve">, скамейки, оборудование детских │       -         │вой </w:t>
      </w:r>
      <w:proofErr w:type="spellStart"/>
      <w:r w:rsidRPr="002D26B0">
        <w:rPr>
          <w:sz w:val="20"/>
          <w:szCs w:val="20"/>
        </w:rPr>
        <w:t>стоимос</w:t>
      </w:r>
      <w:proofErr w:type="spellEnd"/>
      <w:r w:rsidRPr="002D26B0">
        <w:rPr>
          <w:sz w:val="20"/>
          <w:szCs w:val="20"/>
        </w:rPr>
        <w:t>-│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   площадок, урны, </w:t>
      </w:r>
      <w:proofErr w:type="gramStart"/>
      <w:r w:rsidRPr="002D26B0">
        <w:rPr>
          <w:sz w:val="20"/>
          <w:szCs w:val="20"/>
        </w:rPr>
        <w:t xml:space="preserve">вазы)   </w:t>
      </w:r>
      <w:proofErr w:type="gramEnd"/>
      <w:r w:rsidRPr="002D26B0">
        <w:rPr>
          <w:sz w:val="20"/>
          <w:szCs w:val="20"/>
        </w:rPr>
        <w:t xml:space="preserve">             │                 │</w:t>
      </w:r>
      <w:proofErr w:type="spellStart"/>
      <w:r w:rsidRPr="002D26B0">
        <w:rPr>
          <w:sz w:val="20"/>
          <w:szCs w:val="20"/>
        </w:rPr>
        <w:t>ти</w:t>
      </w:r>
      <w:proofErr w:type="spellEnd"/>
      <w:r w:rsidRPr="002D26B0">
        <w:rPr>
          <w:sz w:val="20"/>
          <w:szCs w:val="20"/>
        </w:rPr>
        <w:t xml:space="preserve">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├────────────────────────────────────────┼─────────────────┼────────────┤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 xml:space="preserve">│5. </w:t>
      </w:r>
      <w:proofErr w:type="gramStart"/>
      <w:r w:rsidRPr="002D26B0">
        <w:rPr>
          <w:sz w:val="20"/>
          <w:szCs w:val="20"/>
        </w:rPr>
        <w:t xml:space="preserve">Ограждения:   </w:t>
      </w:r>
      <w:proofErr w:type="gramEnd"/>
      <w:r w:rsidRPr="002D26B0">
        <w:rPr>
          <w:sz w:val="20"/>
          <w:szCs w:val="20"/>
        </w:rPr>
        <w:t xml:space="preserve">                       │             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бортовой камень гранитный            │погонный метр    │возврат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│   бортовой камень бетонный             │погонный метр    │            │</w:t>
      </w:r>
    </w:p>
    <w:p w:rsidR="002D26B0" w:rsidRPr="002D26B0" w:rsidRDefault="002D26B0" w:rsidP="002D26B0">
      <w:pPr>
        <w:pStyle w:val="afa"/>
        <w:rPr>
          <w:sz w:val="20"/>
          <w:szCs w:val="20"/>
        </w:rPr>
      </w:pPr>
      <w:r w:rsidRPr="002D26B0">
        <w:rPr>
          <w:sz w:val="20"/>
          <w:szCs w:val="20"/>
        </w:rPr>
        <w:t>└────────────────────────────────────────┴─────────────────┴────────────┘</w:t>
      </w:r>
    </w:p>
    <w:p w:rsidR="002D26B0" w:rsidRDefault="002D26B0" w:rsidP="002D26B0"/>
    <w:p w:rsidR="002D26B0" w:rsidRPr="002D26B0" w:rsidRDefault="002D26B0" w:rsidP="002D26B0">
      <w:pPr>
        <w:spacing w:after="0"/>
        <w:jc w:val="both"/>
        <w:rPr>
          <w:rStyle w:val="af3"/>
          <w:rFonts w:ascii="Times New Roman" w:hAnsi="Times New Roman" w:cs="Times New Roman"/>
          <w:bCs/>
          <w:sz w:val="24"/>
          <w:szCs w:val="24"/>
        </w:rPr>
      </w:pPr>
    </w:p>
    <w:p w:rsidR="002D26B0" w:rsidRDefault="002D26B0" w:rsidP="002D26B0">
      <w:pPr>
        <w:jc w:val="right"/>
        <w:rPr>
          <w:rStyle w:val="af3"/>
          <w:bCs/>
        </w:rPr>
      </w:pPr>
    </w:p>
    <w:p w:rsidR="002D26B0" w:rsidRDefault="002D26B0" w:rsidP="002D26B0">
      <w:pPr>
        <w:jc w:val="right"/>
        <w:rPr>
          <w:rStyle w:val="af3"/>
          <w:bCs/>
        </w:rPr>
      </w:pPr>
      <w:bookmarkStart w:id="8" w:name="_GoBack"/>
      <w:bookmarkEnd w:id="8"/>
    </w:p>
    <w:p w:rsidR="002D26B0" w:rsidRDefault="002D26B0" w:rsidP="002D26B0">
      <w:pPr>
        <w:jc w:val="right"/>
        <w:rPr>
          <w:rStyle w:val="af3"/>
          <w:bCs/>
        </w:rPr>
      </w:pPr>
    </w:p>
    <w:p w:rsidR="002D26B0" w:rsidRDefault="002D26B0" w:rsidP="002D26B0">
      <w:pPr>
        <w:jc w:val="right"/>
        <w:rPr>
          <w:rStyle w:val="af3"/>
          <w:bCs/>
        </w:rPr>
      </w:pPr>
    </w:p>
    <w:p w:rsidR="002D26B0" w:rsidRDefault="002D26B0" w:rsidP="002D26B0">
      <w:pPr>
        <w:rPr>
          <w:rStyle w:val="af3"/>
          <w:bCs/>
        </w:rPr>
      </w:pPr>
      <w:bookmarkStart w:id="9" w:name="sub_500"/>
    </w:p>
    <w:bookmarkEnd w:id="9"/>
    <w:p w:rsidR="002D26B0" w:rsidRPr="002D26B0" w:rsidRDefault="002D26B0" w:rsidP="002D26B0">
      <w:pPr>
        <w:pStyle w:val="ab"/>
        <w:tabs>
          <w:tab w:val="clear" w:pos="709"/>
        </w:tabs>
        <w:ind w:left="709"/>
        <w:jc w:val="both"/>
        <w:rPr>
          <w:rFonts w:ascii="Times New Roman" w:hAnsi="Times New Roman" w:cs="Times New Roman"/>
        </w:rPr>
      </w:pPr>
    </w:p>
    <w:sectPr w:rsidR="002D26B0" w:rsidRPr="002D26B0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5A1ED5"/>
    <w:multiLevelType w:val="hybridMultilevel"/>
    <w:tmpl w:val="367C977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1B6448"/>
    <w:multiLevelType w:val="hybridMultilevel"/>
    <w:tmpl w:val="F22E7C10"/>
    <w:lvl w:ilvl="0" w:tplc="AF0CE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64DA"/>
    <w:multiLevelType w:val="hybridMultilevel"/>
    <w:tmpl w:val="145422D6"/>
    <w:lvl w:ilvl="0" w:tplc="BE427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428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8F4724"/>
    <w:multiLevelType w:val="multilevel"/>
    <w:tmpl w:val="523057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11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934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2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10"/>
  </w:num>
  <w:num w:numId="17">
    <w:abstractNumId w:val="15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16D77"/>
    <w:rsid w:val="00071DE9"/>
    <w:rsid w:val="00082134"/>
    <w:rsid w:val="000834CC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23E84"/>
    <w:rsid w:val="002552C9"/>
    <w:rsid w:val="0028556B"/>
    <w:rsid w:val="002B1DE4"/>
    <w:rsid w:val="002C1C7A"/>
    <w:rsid w:val="002C66F0"/>
    <w:rsid w:val="002D26B0"/>
    <w:rsid w:val="002E67DB"/>
    <w:rsid w:val="0032172A"/>
    <w:rsid w:val="0035174D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42331"/>
    <w:rsid w:val="004458CD"/>
    <w:rsid w:val="0045215C"/>
    <w:rsid w:val="004C0E72"/>
    <w:rsid w:val="00536738"/>
    <w:rsid w:val="0053729D"/>
    <w:rsid w:val="00542C9E"/>
    <w:rsid w:val="00591044"/>
    <w:rsid w:val="005A7848"/>
    <w:rsid w:val="005C310A"/>
    <w:rsid w:val="005D7BFE"/>
    <w:rsid w:val="005E20E7"/>
    <w:rsid w:val="0060046B"/>
    <w:rsid w:val="0060659F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D4516"/>
    <w:rsid w:val="008541FD"/>
    <w:rsid w:val="008B5033"/>
    <w:rsid w:val="008C2554"/>
    <w:rsid w:val="008D422A"/>
    <w:rsid w:val="008E513F"/>
    <w:rsid w:val="009178EE"/>
    <w:rsid w:val="00951457"/>
    <w:rsid w:val="009846CE"/>
    <w:rsid w:val="009941DC"/>
    <w:rsid w:val="009A10B3"/>
    <w:rsid w:val="009C0C74"/>
    <w:rsid w:val="009F4F46"/>
    <w:rsid w:val="00A750E0"/>
    <w:rsid w:val="00A87E32"/>
    <w:rsid w:val="00A960FB"/>
    <w:rsid w:val="00A9774E"/>
    <w:rsid w:val="00AA2862"/>
    <w:rsid w:val="00AB24F7"/>
    <w:rsid w:val="00AB7495"/>
    <w:rsid w:val="00B042E2"/>
    <w:rsid w:val="00B300A7"/>
    <w:rsid w:val="00B51693"/>
    <w:rsid w:val="00B538EB"/>
    <w:rsid w:val="00B80202"/>
    <w:rsid w:val="00B842B7"/>
    <w:rsid w:val="00BB4CB2"/>
    <w:rsid w:val="00BC7BF1"/>
    <w:rsid w:val="00C13A9F"/>
    <w:rsid w:val="00C459B1"/>
    <w:rsid w:val="00C54AA9"/>
    <w:rsid w:val="00C568D9"/>
    <w:rsid w:val="00C61C01"/>
    <w:rsid w:val="00C85F0F"/>
    <w:rsid w:val="00C924BB"/>
    <w:rsid w:val="00CA6DF7"/>
    <w:rsid w:val="00CB7BE2"/>
    <w:rsid w:val="00CC2DD2"/>
    <w:rsid w:val="00D0674A"/>
    <w:rsid w:val="00D83E87"/>
    <w:rsid w:val="00DA41B1"/>
    <w:rsid w:val="00DB667A"/>
    <w:rsid w:val="00DD4A95"/>
    <w:rsid w:val="00DF2D35"/>
    <w:rsid w:val="00E33746"/>
    <w:rsid w:val="00E3411C"/>
    <w:rsid w:val="00E4550C"/>
    <w:rsid w:val="00E527CF"/>
    <w:rsid w:val="00E75050"/>
    <w:rsid w:val="00E86354"/>
    <w:rsid w:val="00E94032"/>
    <w:rsid w:val="00EB4465"/>
    <w:rsid w:val="00EC508E"/>
    <w:rsid w:val="00F072D1"/>
    <w:rsid w:val="00F31AC7"/>
    <w:rsid w:val="00F467F2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6712"/>
  <w15:docId w15:val="{31B55445-E3C0-4F7B-9074-C45F71B0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1">
    <w:name w:val="heading 1"/>
    <w:basedOn w:val="a"/>
    <w:next w:val="a"/>
    <w:link w:val="10"/>
    <w:uiPriority w:val="99"/>
    <w:qFormat/>
    <w:rsid w:val="002D2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link w:val="a6"/>
    <w:rsid w:val="00105EC8"/>
    <w:pPr>
      <w:spacing w:after="120"/>
    </w:pPr>
  </w:style>
  <w:style w:type="paragraph" w:styleId="a7">
    <w:name w:val="List"/>
    <w:basedOn w:val="a5"/>
    <w:rsid w:val="00105EC8"/>
    <w:rPr>
      <w:rFonts w:cs="Tahoma"/>
    </w:rPr>
  </w:style>
  <w:style w:type="paragraph" w:styleId="a8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3"/>
    <w:rsid w:val="00105EC8"/>
    <w:pPr>
      <w:suppressLineNumbers/>
    </w:pPr>
    <w:rPr>
      <w:rFonts w:cs="Tahoma"/>
    </w:rPr>
  </w:style>
  <w:style w:type="paragraph" w:styleId="aa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3"/>
    <w:uiPriority w:val="34"/>
    <w:qFormat/>
    <w:rsid w:val="00105EC8"/>
  </w:style>
  <w:style w:type="table" w:styleId="ac">
    <w:name w:val="Table Grid"/>
    <w:basedOn w:val="a1"/>
    <w:uiPriority w:val="3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2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f">
    <w:name w:val="Hyperlink"/>
    <w:uiPriority w:val="99"/>
    <w:rsid w:val="00C459B1"/>
    <w:rPr>
      <w:color w:val="0000FF"/>
      <w:u w:val="single"/>
    </w:rPr>
  </w:style>
  <w:style w:type="character" w:customStyle="1" w:styleId="13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6">
    <w:name w:val="Основной текст Знак"/>
    <w:basedOn w:val="a0"/>
    <w:link w:val="a5"/>
    <w:rsid w:val="00542C9E"/>
    <w:rPr>
      <w:rFonts w:ascii="Arial" w:eastAsia="SimSun" w:hAnsi="Arial" w:cs="Arial"/>
      <w:sz w:val="24"/>
      <w:szCs w:val="24"/>
      <w:lang w:eastAsia="zh-CN"/>
    </w:rPr>
  </w:style>
  <w:style w:type="paragraph" w:styleId="af0">
    <w:name w:val="Normal (Web)"/>
    <w:basedOn w:val="a"/>
    <w:unhideWhenUsed/>
    <w:rsid w:val="0035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2D26B0"/>
    <w:rPr>
      <w:rFonts w:cs="Times New Roman"/>
      <w:b w:val="0"/>
      <w:color w:val="106BBE"/>
    </w:rPr>
  </w:style>
  <w:style w:type="character" w:customStyle="1" w:styleId="af2">
    <w:name w:val="Цветовое выделение для Текст"/>
    <w:uiPriority w:val="99"/>
    <w:rsid w:val="002D26B0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uiPriority w:val="9"/>
    <w:rsid w:val="002D26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Цветовое выделение"/>
    <w:uiPriority w:val="99"/>
    <w:rsid w:val="002D26B0"/>
    <w:rPr>
      <w:b/>
      <w:color w:val="26282F"/>
    </w:rPr>
  </w:style>
  <w:style w:type="paragraph" w:customStyle="1" w:styleId="af4">
    <w:name w:val="Текст (справка)"/>
    <w:basedOn w:val="a"/>
    <w:next w:val="a"/>
    <w:uiPriority w:val="99"/>
    <w:rsid w:val="002D26B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2D26B0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2D26B0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2D2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D26B0"/>
    <w:pPr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2D26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2D2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2D26B0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2D2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D26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e">
    <w:name w:val="Нижний колонтитул Знак"/>
    <w:basedOn w:val="a0"/>
    <w:link w:val="afd"/>
    <w:uiPriority w:val="99"/>
    <w:rsid w:val="002D26B0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3575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2022-07-21T14:26:00Z</cp:lastPrinted>
  <dcterms:created xsi:type="dcterms:W3CDTF">2022-08-15T10:34:00Z</dcterms:created>
  <dcterms:modified xsi:type="dcterms:W3CDTF">2022-08-15T10:34:00Z</dcterms:modified>
</cp:coreProperties>
</file>