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92112" w:rsidRPr="00CD2B74" w:rsidRDefault="00F92112" w:rsidP="00E75050">
      <w:pPr>
        <w:spacing w:after="0" w:line="240" w:lineRule="auto"/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270E2">
        <w:rPr>
          <w:rFonts w:ascii="Times New Roman" w:hAnsi="Times New Roman" w:cs="Times New Roman"/>
          <w:b/>
          <w:sz w:val="24"/>
          <w:szCs w:val="24"/>
        </w:rPr>
        <w:t>пятого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4"/>
        <w:rPr>
          <w:rFonts w:ascii="Times New Roman" w:hAnsi="Times New Roman" w:cs="Times New Roman"/>
        </w:rPr>
      </w:pPr>
    </w:p>
    <w:p w:rsidR="00105EC8" w:rsidRPr="00647090" w:rsidRDefault="00BB4CB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241D6">
        <w:rPr>
          <w:rFonts w:ascii="Times New Roman" w:hAnsi="Times New Roman" w:cs="Times New Roman"/>
        </w:rPr>
        <w:t>18 октября</w:t>
      </w:r>
      <w:r w:rsidR="004458CD">
        <w:rPr>
          <w:rFonts w:ascii="Times New Roman" w:hAnsi="Times New Roman" w:cs="Times New Roman"/>
        </w:rPr>
        <w:t xml:space="preserve"> 20</w:t>
      </w:r>
      <w:r w:rsidR="001270E2">
        <w:rPr>
          <w:rFonts w:ascii="Times New Roman" w:hAnsi="Times New Roman" w:cs="Times New Roman"/>
        </w:rPr>
        <w:t>24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 xml:space="preserve">№ </w:t>
      </w:r>
      <w:r w:rsidR="00A409DC">
        <w:rPr>
          <w:rFonts w:ascii="Times New Roman" w:hAnsi="Times New Roman" w:cs="Times New Roman"/>
        </w:rPr>
        <w:t>19</w:t>
      </w:r>
    </w:p>
    <w:p w:rsidR="00105EC8" w:rsidRPr="00B300A7" w:rsidRDefault="00105EC8">
      <w:pPr>
        <w:pStyle w:val="a4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X="-1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47090" w:rsidRPr="00B300A7" w:rsidTr="006241D6">
        <w:trPr>
          <w:trHeight w:val="1558"/>
        </w:trPr>
        <w:tc>
          <w:tcPr>
            <w:tcW w:w="5103" w:type="dxa"/>
          </w:tcPr>
          <w:p w:rsidR="00647090" w:rsidRPr="00A409DC" w:rsidRDefault="00A409DC" w:rsidP="00D259F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A409DC">
              <w:rPr>
                <w:rFonts w:ascii="Times New Roman" w:hAnsi="Times New Roman" w:cs="Times New Roman"/>
              </w:rPr>
              <w:t>О внесении изменений в  Решение Совета депутатов №105 от 24.09.2010 года «</w:t>
            </w:r>
            <w:r w:rsidRPr="00A409DC">
              <w:rPr>
                <w:rStyle w:val="3"/>
                <w:rFonts w:ascii="Times New Roman" w:hAnsi="Times New Roman" w:cs="Times New Roman"/>
              </w:rPr>
              <w:t>Об утверждении</w:t>
            </w:r>
            <w:r w:rsidRPr="00A409DC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9DC">
              <w:rPr>
                <w:rFonts w:ascii="Times New Roman" w:hAnsi="Times New Roman" w:cs="Times New Roman"/>
              </w:rPr>
              <w:t xml:space="preserve">Положения об оплате труда </w:t>
            </w:r>
            <w:r w:rsidRPr="00A409DC">
              <w:rPr>
                <w:rStyle w:val="311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работников, </w:t>
            </w:r>
            <w:r w:rsidRPr="00A409DC">
              <w:rPr>
                <w:rFonts w:ascii="Times New Roman" w:hAnsi="Times New Roman" w:cs="Times New Roman"/>
              </w:rPr>
              <w:t xml:space="preserve">замещающих должности, не отнесенные </w:t>
            </w:r>
            <w:r w:rsidRPr="00A409DC">
              <w:rPr>
                <w:rStyle w:val="3"/>
                <w:rFonts w:ascii="Times New Roman" w:hAnsi="Times New Roman" w:cs="Times New Roman"/>
              </w:rPr>
              <w:t>к</w:t>
            </w:r>
            <w:r w:rsidRPr="00A409DC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должностям</w:t>
            </w:r>
            <w:r w:rsidRPr="00A409DC">
              <w:rPr>
                <w:rStyle w:val="3"/>
                <w:rFonts w:ascii="Times New Roman" w:hAnsi="Times New Roman" w:cs="Times New Roman"/>
              </w:rPr>
              <w:t xml:space="preserve"> муниципальной службы и утверждения</w:t>
            </w:r>
            <w:r w:rsidRPr="00A409DC">
              <w:rPr>
                <w:rStyle w:val="312"/>
                <w:rFonts w:ascii="Times New Roman" w:hAnsi="Times New Roman" w:cs="Times New Roman"/>
                <w:sz w:val="24"/>
                <w:szCs w:val="24"/>
              </w:rPr>
              <w:t xml:space="preserve"> реестра</w:t>
            </w:r>
            <w:r w:rsidRPr="00A409DC">
              <w:rPr>
                <w:rStyle w:val="3"/>
                <w:rFonts w:ascii="Times New Roman" w:hAnsi="Times New Roman" w:cs="Times New Roman"/>
              </w:rPr>
              <w:t xml:space="preserve"> должностей, </w:t>
            </w:r>
            <w:r w:rsidRPr="00A409DC">
              <w:rPr>
                <w:rFonts w:ascii="Times New Roman" w:hAnsi="Times New Roman" w:cs="Times New Roman"/>
              </w:rPr>
              <w:t>не отнесенных к</w:t>
            </w:r>
            <w:r w:rsidRPr="00A409DC">
              <w:rPr>
                <w:rStyle w:val="311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должностям </w:t>
            </w:r>
            <w:r w:rsidRPr="00A409DC">
              <w:rPr>
                <w:rStyle w:val="3"/>
                <w:rFonts w:ascii="Times New Roman" w:hAnsi="Times New Roman" w:cs="Times New Roman"/>
              </w:rPr>
              <w:t xml:space="preserve">муниципальной службы в </w:t>
            </w:r>
            <w:r w:rsidRPr="00A409DC">
              <w:rPr>
                <w:rFonts w:ascii="Times New Roman" w:hAnsi="Times New Roman" w:cs="Times New Roman"/>
              </w:rPr>
              <w:t xml:space="preserve">органах местного самоуправления </w:t>
            </w:r>
            <w:r w:rsidRPr="00A409DC">
              <w:rPr>
                <w:rStyle w:val="311"/>
                <w:rFonts w:ascii="Times New Roman" w:hAnsi="Times New Roman" w:cs="Times New Roman"/>
                <w:b w:val="0"/>
                <w:sz w:val="24"/>
                <w:szCs w:val="24"/>
              </w:rPr>
              <w:t>МО «Усть-Лужское сельское поселение</w:t>
            </w:r>
            <w:bookmarkEnd w:id="0"/>
            <w:r w:rsidR="006241D6" w:rsidRPr="00A409DC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</w:p>
        </w:tc>
      </w:tr>
    </w:tbl>
    <w:p w:rsidR="003A5E90" w:rsidRDefault="008340E5" w:rsidP="00647090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28556B" w:rsidRPr="00244272" w:rsidRDefault="00A409DC" w:rsidP="006E6ED8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A409D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В соответствии с частью 4 статьи 86 Бюджетного кодекса РФ, Федеральным законом от 06.10.2023 года №131-ФЗ «Об общих принципах организации местного самоуправления в Российской Федерации», руководствуясь Уставом МО «Усть-Лужское сельское поселение»</w:t>
      </w:r>
      <w:r w:rsidR="00D259F3" w:rsidRPr="00D259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340E5" w:rsidRPr="0024427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Совет депутатов</w:t>
      </w:r>
      <w:r w:rsidR="0077094A" w:rsidRPr="0024427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241D6">
        <w:rPr>
          <w:rFonts w:ascii="Times New Roman" w:hAnsi="Times New Roman" w:cs="Times New Roman"/>
          <w:bCs/>
        </w:rPr>
        <w:t>муниципального образования</w:t>
      </w:r>
      <w:r w:rsidR="0077094A" w:rsidRPr="00244272">
        <w:rPr>
          <w:rFonts w:ascii="Times New Roman" w:hAnsi="Times New Roman" w:cs="Times New Roman"/>
          <w:bCs/>
        </w:rPr>
        <w:t xml:space="preserve"> «Усть-Лужское сельское поселение»</w:t>
      </w:r>
      <w:r w:rsidR="006241D6">
        <w:rPr>
          <w:rFonts w:ascii="Times New Roman" w:hAnsi="Times New Roman" w:cs="Times New Roman"/>
          <w:bCs/>
        </w:rPr>
        <w:t xml:space="preserve"> Кингисеппского муниципального района Ленинградской области</w:t>
      </w:r>
    </w:p>
    <w:p w:rsidR="00E75050" w:rsidRDefault="00E75050" w:rsidP="006E6ED8">
      <w:pPr>
        <w:pStyle w:val="a4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4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4"/>
        <w:ind w:firstLine="720"/>
        <w:jc w:val="both"/>
        <w:rPr>
          <w:rFonts w:ascii="Times New Roman" w:hAnsi="Times New Roman" w:cs="Times New Roman"/>
          <w:b/>
        </w:rPr>
      </w:pPr>
    </w:p>
    <w:p w:rsidR="00A409DC" w:rsidRPr="00A409DC" w:rsidRDefault="00A409DC" w:rsidP="00A409D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09DC">
        <w:rPr>
          <w:rFonts w:ascii="Times New Roman" w:hAnsi="Times New Roman" w:cs="Times New Roman"/>
        </w:rPr>
        <w:t>Утвердить с 01.11.2024 года размеры должностных окладов работников, замещающих должности, не отнесенные к должностям муниципальной службы в органах местного самоуправления в МО «Усть-Лужское сельское поселение» согласно приложению к Положению о системе оплаты труда работников, замещающих должности, не отнесенные к должностям муниципальной службы в органах местного   самоуправления МО «Усть-Лужское сельское поселение», утвержденное Решением Совета депутатов №105 от 24.09.2010 года.</w:t>
      </w:r>
    </w:p>
    <w:p w:rsidR="00A409DC" w:rsidRPr="00A409DC" w:rsidRDefault="00A409DC" w:rsidP="00A409DC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09DC">
        <w:rPr>
          <w:rFonts w:ascii="Times New Roman" w:hAnsi="Times New Roman" w:cs="Times New Roman"/>
        </w:rPr>
        <w:t>Внести изменения в пункт 7 Положения об оплате труда работников, замещающих должности, не отнесенные к должностям муниципальной в органах местного самоуправления в МО «Усть-Лужское сельское поселение»:</w:t>
      </w:r>
    </w:p>
    <w:p w:rsidR="00A409DC" w:rsidRPr="00A409DC" w:rsidRDefault="00A409DC" w:rsidP="00A409DC">
      <w:pPr>
        <w:pStyle w:val="ab"/>
        <w:widowControl w:val="0"/>
        <w:numPr>
          <w:ilvl w:val="1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09DC">
        <w:rPr>
          <w:rFonts w:ascii="Times New Roman" w:hAnsi="Times New Roman" w:cs="Times New Roman"/>
        </w:rPr>
        <w:t>Пункт 7 «Порядок формирования фонда оплаты труда» изложить в следующей редакции:</w:t>
      </w:r>
    </w:p>
    <w:p w:rsidR="00A409DC" w:rsidRPr="009D403E" w:rsidRDefault="00A409DC" w:rsidP="009D403E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409DC" w:rsidRPr="009D403E" w:rsidRDefault="00A409DC" w:rsidP="009D403E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D403E">
        <w:rPr>
          <w:rFonts w:ascii="Times New Roman" w:hAnsi="Times New Roman" w:cs="Times New Roman"/>
        </w:rPr>
        <w:t xml:space="preserve">«7. Порядок формирования фонда оплаты труда </w:t>
      </w:r>
    </w:p>
    <w:p w:rsidR="00A409DC" w:rsidRPr="009D403E" w:rsidRDefault="00A409DC" w:rsidP="009D403E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D403E">
        <w:rPr>
          <w:rFonts w:ascii="Times New Roman" w:hAnsi="Times New Roman" w:cs="Times New Roman"/>
        </w:rPr>
        <w:t>7.1. Фонд оплаты труда лиц, замещающих должности, не отнесенные к должностям муниципальной службы и фонд оплаты лиц</w:t>
      </w:r>
      <w:r w:rsidR="009D403E">
        <w:rPr>
          <w:rFonts w:ascii="Times New Roman" w:hAnsi="Times New Roman" w:cs="Times New Roman"/>
        </w:rPr>
        <w:t>,</w:t>
      </w:r>
      <w:r w:rsidRPr="009D403E">
        <w:rPr>
          <w:rFonts w:ascii="Times New Roman" w:hAnsi="Times New Roman" w:cs="Times New Roman"/>
        </w:rPr>
        <w:t xml:space="preserve"> замещающих муниципальные должности муниципальной службы, составляют фонд оплаты труда органа местного самоуправления.</w:t>
      </w:r>
    </w:p>
    <w:p w:rsidR="00A409DC" w:rsidRPr="009D403E" w:rsidRDefault="00A409DC" w:rsidP="009D403E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D403E">
        <w:rPr>
          <w:rFonts w:ascii="Times New Roman" w:hAnsi="Times New Roman" w:cs="Times New Roman"/>
        </w:rPr>
        <w:t>7.2. При формировании фонда оплаты лиц, замещающих должности, не отнесенные к должностям муниципальной службы органа местного самоуправления сверх суммы должностных окладов муниципальных служащих, предусматриваются следующие средства для выплаты (в расчете на год):</w:t>
      </w:r>
    </w:p>
    <w:p w:rsidR="00A409DC" w:rsidRPr="009D403E" w:rsidRDefault="00A409DC" w:rsidP="009D403E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D403E">
        <w:rPr>
          <w:rFonts w:ascii="Times New Roman" w:hAnsi="Times New Roman" w:cs="Times New Roman"/>
        </w:rPr>
        <w:t>1) ежемесячной надбавки к должностному окладу за выслугу лет - в размере 1,0 должностных окладов;</w:t>
      </w:r>
    </w:p>
    <w:p w:rsidR="00A409DC" w:rsidRPr="009D403E" w:rsidRDefault="00A409DC" w:rsidP="009D403E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D403E">
        <w:rPr>
          <w:rFonts w:ascii="Times New Roman" w:hAnsi="Times New Roman" w:cs="Times New Roman"/>
        </w:rPr>
        <w:lastRenderedPageBreak/>
        <w:t>2) ежемесячной надбавки к должностному окладу за сложность, напряженность и специальный режим работы - в размере 16,1 должностных окладов;</w:t>
      </w:r>
    </w:p>
    <w:p w:rsidR="00A409DC" w:rsidRPr="009D403E" w:rsidRDefault="00A409DC" w:rsidP="009D403E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D403E">
        <w:rPr>
          <w:rFonts w:ascii="Times New Roman" w:hAnsi="Times New Roman" w:cs="Times New Roman"/>
        </w:rPr>
        <w:t>3) надбавки за выполнение особо важных и сложных заданий - в размере 0,2 должностных окладов;</w:t>
      </w:r>
    </w:p>
    <w:p w:rsidR="00A409DC" w:rsidRPr="009D403E" w:rsidRDefault="00A409DC" w:rsidP="009D403E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D403E">
        <w:rPr>
          <w:rFonts w:ascii="Times New Roman" w:hAnsi="Times New Roman" w:cs="Times New Roman"/>
        </w:rPr>
        <w:t>4) ежемесячного денежного поощрения - в размере 17,5 должностных окладов;</w:t>
      </w:r>
    </w:p>
    <w:p w:rsidR="00D259F3" w:rsidRDefault="00A409DC" w:rsidP="009D403E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D403E">
        <w:rPr>
          <w:rFonts w:ascii="Times New Roman" w:hAnsi="Times New Roman" w:cs="Times New Roman"/>
        </w:rPr>
        <w:t>5) единовременной выплаты при предоставлении ежегодного оплачиваемого отпуска и материальной помощи - в размере 3,0 должностных окладов</w:t>
      </w:r>
    </w:p>
    <w:p w:rsidR="00D259F3" w:rsidRPr="00244272" w:rsidRDefault="00D259F3" w:rsidP="00D259F3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Настоящее решение вступает в силу с момента подписания, распространяется на правоотношения, возникшие с 01 ноября 2024 года</w:t>
      </w:r>
      <w:r>
        <w:rPr>
          <w:rFonts w:ascii="Times New Roman" w:hAnsi="Times New Roman" w:cs="Times New Roman"/>
        </w:rPr>
        <w:t>.</w:t>
      </w:r>
    </w:p>
    <w:p w:rsidR="00244272" w:rsidRPr="006241D6" w:rsidRDefault="006241D6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41D6">
        <w:rPr>
          <w:rFonts w:ascii="Times New Roman" w:hAnsi="Times New Roman" w:cs="Times New Roman"/>
        </w:rPr>
        <w:t>Опубликовать настоящее решение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244272" w:rsidRPr="006241D6">
        <w:rPr>
          <w:rFonts w:ascii="Times New Roman" w:hAnsi="Times New Roman" w:cs="Times New Roman"/>
        </w:rPr>
        <w:t>.</w:t>
      </w:r>
    </w:p>
    <w:p w:rsidR="008340E5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Контроль за выполнением настоящего решения </w:t>
      </w:r>
      <w:r w:rsidR="009D403E">
        <w:rPr>
          <w:rFonts w:ascii="Times New Roman" w:hAnsi="Times New Roman" w:cs="Times New Roman"/>
        </w:rPr>
        <w:t xml:space="preserve">возложить на постоянную депутатскую </w:t>
      </w:r>
      <w:r w:rsidR="009D403E" w:rsidRPr="009D403E">
        <w:rPr>
          <w:rFonts w:ascii="Times New Roman" w:hAnsi="Times New Roman" w:cs="Times New Roman"/>
        </w:rPr>
        <w:t>комиссию по бюджету, налогам, экономике инвестициям, муниципальной собственности</w:t>
      </w:r>
      <w:r w:rsidR="008340E5" w:rsidRPr="00244272">
        <w:rPr>
          <w:rFonts w:ascii="Times New Roman" w:hAnsi="Times New Roman" w:cs="Times New Roman"/>
        </w:rPr>
        <w:t>.</w:t>
      </w:r>
    </w:p>
    <w:p w:rsidR="00D259F3" w:rsidRDefault="00D259F3" w:rsidP="00D259F3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D259F3" w:rsidRPr="00244272" w:rsidRDefault="00D259F3" w:rsidP="00D259F3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340E5" w:rsidRPr="00647090" w:rsidRDefault="008340E5" w:rsidP="006E6ED8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1C4DFD" w:rsidRPr="001C4DFD" w:rsidRDefault="001C4DFD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7090" w:rsidRPr="001C4DFD" w:rsidRDefault="001C4DFD" w:rsidP="001C4DFD">
      <w:pPr>
        <w:pStyle w:val="a4"/>
        <w:rPr>
          <w:rFonts w:ascii="Times New Roman" w:hAnsi="Times New Roman" w:cs="Times New Roman"/>
        </w:rPr>
      </w:pPr>
      <w:r w:rsidRPr="001C4DFD">
        <w:rPr>
          <w:rFonts w:ascii="Times New Roman" w:hAnsi="Times New Roman" w:cs="Times New Roman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       </w:t>
      </w:r>
      <w:r w:rsidRPr="001C4DFD">
        <w:rPr>
          <w:rFonts w:ascii="Times New Roman" w:hAnsi="Times New Roman" w:cs="Times New Roman"/>
        </w:rPr>
        <w:tab/>
        <w:t xml:space="preserve">     </w:t>
      </w:r>
      <w:r w:rsidR="008D5645">
        <w:rPr>
          <w:rFonts w:ascii="Times New Roman" w:hAnsi="Times New Roman" w:cs="Times New Roman"/>
        </w:rPr>
        <w:t>Н.С. Миркасимова</w:t>
      </w:r>
    </w:p>
    <w:p w:rsidR="00647090" w:rsidRDefault="00647090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9D403E" w:rsidRDefault="009D403E" w:rsidP="00647090">
      <w:pPr>
        <w:pStyle w:val="a4"/>
        <w:rPr>
          <w:rFonts w:ascii="Times New Roman" w:hAnsi="Times New Roman" w:cs="Times New Roman"/>
        </w:rPr>
      </w:pPr>
    </w:p>
    <w:p w:rsidR="009D403E" w:rsidRDefault="009D403E" w:rsidP="00647090">
      <w:pPr>
        <w:pStyle w:val="a4"/>
        <w:rPr>
          <w:rFonts w:ascii="Times New Roman" w:hAnsi="Times New Roman" w:cs="Times New Roman"/>
        </w:rPr>
      </w:pPr>
    </w:p>
    <w:p w:rsidR="009D403E" w:rsidRDefault="009D403E" w:rsidP="00647090">
      <w:pPr>
        <w:pStyle w:val="a4"/>
        <w:rPr>
          <w:rFonts w:ascii="Times New Roman" w:hAnsi="Times New Roman" w:cs="Times New Roman"/>
        </w:rPr>
      </w:pPr>
    </w:p>
    <w:p w:rsidR="009D403E" w:rsidRDefault="009D403E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9D403E" w:rsidRDefault="009D403E" w:rsidP="009D40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403E" w:rsidRDefault="009D403E" w:rsidP="009D40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403E" w:rsidRPr="009D403E" w:rsidRDefault="009D403E" w:rsidP="009D40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0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  к Положению,  </w:t>
      </w:r>
    </w:p>
    <w:p w:rsidR="009D403E" w:rsidRPr="009D403E" w:rsidRDefault="009D403E" w:rsidP="009D40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03E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утверждено Решением Совета депутатов</w:t>
      </w:r>
    </w:p>
    <w:p w:rsidR="009D403E" w:rsidRPr="009D403E" w:rsidRDefault="009D403E" w:rsidP="009D40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0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 «Усть-Лужское сельское поселение» </w:t>
      </w:r>
    </w:p>
    <w:p w:rsidR="009D403E" w:rsidRPr="009D403E" w:rsidRDefault="009D403E" w:rsidP="009D40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0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Pr="009D40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Pr="009D40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октября</w:t>
      </w:r>
      <w:r w:rsidRPr="009D40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2024 года</w:t>
      </w:r>
    </w:p>
    <w:p w:rsidR="009D403E" w:rsidRPr="009D403E" w:rsidRDefault="009D403E" w:rsidP="009D403E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03E" w:rsidRPr="009D403E" w:rsidRDefault="009D403E" w:rsidP="009D403E">
      <w:pPr>
        <w:spacing w:after="120" w:line="360" w:lineRule="auto"/>
        <w:ind w:left="730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D403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ab/>
      </w:r>
    </w:p>
    <w:p w:rsidR="009D403E" w:rsidRPr="009D403E" w:rsidRDefault="009D403E" w:rsidP="009D40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03E">
        <w:rPr>
          <w:rFonts w:ascii="Times New Roman" w:eastAsia="Times New Roman" w:hAnsi="Times New Roman" w:cs="Times New Roman"/>
          <w:sz w:val="24"/>
          <w:szCs w:val="24"/>
        </w:rPr>
        <w:t>ПРЕДЕЛЬНЫЕ РАЗМЕРЫ</w:t>
      </w:r>
    </w:p>
    <w:p w:rsidR="009D403E" w:rsidRPr="009D403E" w:rsidRDefault="009D403E" w:rsidP="009D40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03E">
        <w:rPr>
          <w:rFonts w:ascii="Times New Roman" w:eastAsia="Times New Roman" w:hAnsi="Times New Roman" w:cs="Times New Roman"/>
          <w:sz w:val="24"/>
          <w:szCs w:val="24"/>
        </w:rPr>
        <w:t>должностных окладов работников, замещающих должности, не отнесенные к должностям муниципальной службы в органах местного самоуправления МО «Усть-Лужское сельское поселение», финансируемых из бюджета МО «Усть-Лужское сельское поселение»</w:t>
      </w:r>
    </w:p>
    <w:p w:rsidR="009D403E" w:rsidRPr="009D403E" w:rsidRDefault="009D403E" w:rsidP="009D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40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01.11.2024 года</w:t>
      </w:r>
    </w:p>
    <w:p w:rsidR="009D403E" w:rsidRPr="009D403E" w:rsidRDefault="009D403E" w:rsidP="009D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2"/>
        <w:gridCol w:w="3940"/>
      </w:tblGrid>
      <w:tr w:rsidR="009D403E" w:rsidRPr="009D403E" w:rsidTr="00B12A5F">
        <w:trPr>
          <w:trHeight w:val="845"/>
        </w:trPr>
        <w:tc>
          <w:tcPr>
            <w:tcW w:w="5682" w:type="dxa"/>
            <w:shd w:val="clear" w:color="auto" w:fill="auto"/>
          </w:tcPr>
          <w:p w:rsidR="009D403E" w:rsidRPr="009D403E" w:rsidRDefault="009D403E" w:rsidP="009D4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940" w:type="dxa"/>
            <w:shd w:val="clear" w:color="auto" w:fill="auto"/>
          </w:tcPr>
          <w:p w:rsidR="009D403E" w:rsidRPr="009D403E" w:rsidRDefault="009D403E" w:rsidP="009D40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должностного оклада, руб.</w:t>
            </w:r>
          </w:p>
        </w:tc>
      </w:tr>
      <w:tr w:rsidR="009D403E" w:rsidRPr="009D403E" w:rsidTr="00B12A5F">
        <w:trPr>
          <w:trHeight w:val="845"/>
        </w:trPr>
        <w:tc>
          <w:tcPr>
            <w:tcW w:w="5682" w:type="dxa"/>
            <w:shd w:val="clear" w:color="auto" w:fill="auto"/>
          </w:tcPr>
          <w:p w:rsidR="009D403E" w:rsidRPr="009D403E" w:rsidRDefault="009D403E" w:rsidP="009D4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940" w:type="dxa"/>
            <w:shd w:val="clear" w:color="auto" w:fill="auto"/>
          </w:tcPr>
          <w:p w:rsidR="009D403E" w:rsidRPr="009D403E" w:rsidRDefault="009D403E" w:rsidP="009D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403E">
              <w:rPr>
                <w:rFonts w:ascii="Times New Roman" w:eastAsia="Times New Roman" w:hAnsi="Times New Roman" w:cs="Times New Roman"/>
                <w:sz w:val="24"/>
                <w:szCs w:val="24"/>
              </w:rPr>
              <w:t>15 500,00</w:t>
            </w:r>
          </w:p>
        </w:tc>
      </w:tr>
      <w:tr w:rsidR="009D403E" w:rsidRPr="009D403E" w:rsidTr="00B12A5F">
        <w:trPr>
          <w:trHeight w:val="697"/>
        </w:trPr>
        <w:tc>
          <w:tcPr>
            <w:tcW w:w="5682" w:type="dxa"/>
            <w:shd w:val="clear" w:color="auto" w:fill="auto"/>
          </w:tcPr>
          <w:p w:rsidR="009D403E" w:rsidRPr="009D403E" w:rsidRDefault="009D403E" w:rsidP="009D40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03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Механик-водитель</w:t>
            </w:r>
          </w:p>
        </w:tc>
        <w:tc>
          <w:tcPr>
            <w:tcW w:w="3940" w:type="dxa"/>
            <w:shd w:val="clear" w:color="auto" w:fill="auto"/>
          </w:tcPr>
          <w:p w:rsidR="009D403E" w:rsidRPr="009D403E" w:rsidRDefault="009D403E" w:rsidP="009D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403E">
              <w:rPr>
                <w:rFonts w:ascii="Times New Roman" w:eastAsia="Times New Roman" w:hAnsi="Times New Roman" w:cs="Times New Roman"/>
                <w:sz w:val="24"/>
                <w:szCs w:val="24"/>
              </w:rPr>
              <w:t>14 000,00</w:t>
            </w:r>
          </w:p>
        </w:tc>
      </w:tr>
    </w:tbl>
    <w:p w:rsidR="009D403E" w:rsidRPr="009D403E" w:rsidRDefault="009D403E" w:rsidP="009D40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03E" w:rsidRPr="009D403E" w:rsidRDefault="009D403E" w:rsidP="009D40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9F3" w:rsidRPr="001C4DFD" w:rsidRDefault="00D259F3" w:rsidP="009D403E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259F3" w:rsidRPr="001C4DFD" w:rsidSect="006241D6">
      <w:pgSz w:w="11905" w:h="16837"/>
      <w:pgMar w:top="568" w:right="851" w:bottom="56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BD" w:rsidRDefault="003E73BD" w:rsidP="00244272">
      <w:pPr>
        <w:spacing w:after="0" w:line="240" w:lineRule="auto"/>
      </w:pPr>
      <w:r>
        <w:separator/>
      </w:r>
    </w:p>
  </w:endnote>
  <w:endnote w:type="continuationSeparator" w:id="0">
    <w:p w:rsidR="003E73BD" w:rsidRDefault="003E73BD" w:rsidP="0024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BD" w:rsidRDefault="003E73BD" w:rsidP="00244272">
      <w:pPr>
        <w:spacing w:after="0" w:line="240" w:lineRule="auto"/>
      </w:pPr>
      <w:r>
        <w:separator/>
      </w:r>
    </w:p>
  </w:footnote>
  <w:footnote w:type="continuationSeparator" w:id="0">
    <w:p w:rsidR="003E73BD" w:rsidRDefault="003E73BD" w:rsidP="00244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CC75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50148"/>
    <w:multiLevelType w:val="hybridMultilevel"/>
    <w:tmpl w:val="94C25360"/>
    <w:lvl w:ilvl="0" w:tplc="080E77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B2714A"/>
    <w:multiLevelType w:val="hybridMultilevel"/>
    <w:tmpl w:val="06D2F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E11E2"/>
    <w:multiLevelType w:val="hybridMultilevel"/>
    <w:tmpl w:val="BB0C6ABE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235F2C"/>
    <w:multiLevelType w:val="multilevel"/>
    <w:tmpl w:val="BFD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B6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8146A0"/>
    <w:multiLevelType w:val="hybridMultilevel"/>
    <w:tmpl w:val="42005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4B6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AA06FF6"/>
    <w:multiLevelType w:val="hybridMultilevel"/>
    <w:tmpl w:val="EE0CF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7A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8241CA"/>
    <w:multiLevelType w:val="hybridMultilevel"/>
    <w:tmpl w:val="D1AE9518"/>
    <w:lvl w:ilvl="0" w:tplc="F59A9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4A8108BD"/>
    <w:multiLevelType w:val="hybridMultilevel"/>
    <w:tmpl w:val="86107D6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81A2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3A759E"/>
    <w:multiLevelType w:val="hybridMultilevel"/>
    <w:tmpl w:val="4BB033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2A58E9"/>
    <w:multiLevelType w:val="hybridMultilevel"/>
    <w:tmpl w:val="398C39B4"/>
    <w:lvl w:ilvl="0" w:tplc="F314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D7C61"/>
    <w:multiLevelType w:val="hybridMultilevel"/>
    <w:tmpl w:val="BB0C6ABE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116302"/>
    <w:multiLevelType w:val="hybridMultilevel"/>
    <w:tmpl w:val="22D0D128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32D26"/>
    <w:multiLevelType w:val="hybridMultilevel"/>
    <w:tmpl w:val="A5D42F9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4123D"/>
    <w:multiLevelType w:val="hybridMultilevel"/>
    <w:tmpl w:val="3C306C18"/>
    <w:lvl w:ilvl="0" w:tplc="8E8AC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AF25A8"/>
    <w:multiLevelType w:val="hybridMultilevel"/>
    <w:tmpl w:val="C7E05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9AEBD8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3" w15:restartNumberingAfterBreak="0">
    <w:nsid w:val="7E2F37F1"/>
    <w:multiLevelType w:val="multilevel"/>
    <w:tmpl w:val="9E7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6"/>
  </w:num>
  <w:num w:numId="5">
    <w:abstractNumId w:val="17"/>
  </w:num>
  <w:num w:numId="6">
    <w:abstractNumId w:val="3"/>
  </w:num>
  <w:num w:numId="7">
    <w:abstractNumId w:val="23"/>
  </w:num>
  <w:num w:numId="8">
    <w:abstractNumId w:val="4"/>
  </w:num>
  <w:num w:numId="9">
    <w:abstractNumId w:val="19"/>
  </w:num>
  <w:num w:numId="10">
    <w:abstractNumId w:val="1"/>
  </w:num>
  <w:num w:numId="11">
    <w:abstractNumId w:val="18"/>
  </w:num>
  <w:num w:numId="12">
    <w:abstractNumId w:val="13"/>
  </w:num>
  <w:num w:numId="13">
    <w:abstractNumId w:val="0"/>
  </w:num>
  <w:num w:numId="14">
    <w:abstractNumId w:val="0"/>
  </w:num>
  <w:num w:numId="15">
    <w:abstractNumId w:val="5"/>
  </w:num>
  <w:num w:numId="16">
    <w:abstractNumId w:val="11"/>
  </w:num>
  <w:num w:numId="17">
    <w:abstractNumId w:val="2"/>
  </w:num>
  <w:num w:numId="18">
    <w:abstractNumId w:val="20"/>
  </w:num>
  <w:num w:numId="19">
    <w:abstractNumId w:val="14"/>
  </w:num>
  <w:num w:numId="20">
    <w:abstractNumId w:val="10"/>
  </w:num>
  <w:num w:numId="21">
    <w:abstractNumId w:val="7"/>
  </w:num>
  <w:num w:numId="22">
    <w:abstractNumId w:val="21"/>
  </w:num>
  <w:num w:numId="23">
    <w:abstractNumId w:val="16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E030D"/>
    <w:rsid w:val="00105EC8"/>
    <w:rsid w:val="001270E2"/>
    <w:rsid w:val="001437C9"/>
    <w:rsid w:val="00160C21"/>
    <w:rsid w:val="001657B8"/>
    <w:rsid w:val="00166427"/>
    <w:rsid w:val="00193313"/>
    <w:rsid w:val="001B7A6E"/>
    <w:rsid w:val="001C4DFD"/>
    <w:rsid w:val="001D075D"/>
    <w:rsid w:val="001D4355"/>
    <w:rsid w:val="001D7796"/>
    <w:rsid w:val="001E1E46"/>
    <w:rsid w:val="0020207D"/>
    <w:rsid w:val="00214673"/>
    <w:rsid w:val="00244272"/>
    <w:rsid w:val="002552C9"/>
    <w:rsid w:val="0028556B"/>
    <w:rsid w:val="002C1C7A"/>
    <w:rsid w:val="002E67DB"/>
    <w:rsid w:val="00303D85"/>
    <w:rsid w:val="0031444B"/>
    <w:rsid w:val="00380B54"/>
    <w:rsid w:val="003834D0"/>
    <w:rsid w:val="003852F6"/>
    <w:rsid w:val="00385E9D"/>
    <w:rsid w:val="00393459"/>
    <w:rsid w:val="00395302"/>
    <w:rsid w:val="003973BE"/>
    <w:rsid w:val="003A5E90"/>
    <w:rsid w:val="003C5992"/>
    <w:rsid w:val="003D624D"/>
    <w:rsid w:val="003E73BD"/>
    <w:rsid w:val="00410863"/>
    <w:rsid w:val="00442331"/>
    <w:rsid w:val="004458CD"/>
    <w:rsid w:val="00483D24"/>
    <w:rsid w:val="00516F78"/>
    <w:rsid w:val="00523BB4"/>
    <w:rsid w:val="00536738"/>
    <w:rsid w:val="0053729D"/>
    <w:rsid w:val="00591044"/>
    <w:rsid w:val="005A7848"/>
    <w:rsid w:val="005E20E7"/>
    <w:rsid w:val="0060046B"/>
    <w:rsid w:val="0060659F"/>
    <w:rsid w:val="006241D6"/>
    <w:rsid w:val="00625353"/>
    <w:rsid w:val="00640034"/>
    <w:rsid w:val="00647090"/>
    <w:rsid w:val="00665219"/>
    <w:rsid w:val="00683764"/>
    <w:rsid w:val="006A782F"/>
    <w:rsid w:val="006D7E92"/>
    <w:rsid w:val="006E3B64"/>
    <w:rsid w:val="006E6ED8"/>
    <w:rsid w:val="007132C2"/>
    <w:rsid w:val="0072408D"/>
    <w:rsid w:val="00733785"/>
    <w:rsid w:val="00740391"/>
    <w:rsid w:val="0077094A"/>
    <w:rsid w:val="008340E5"/>
    <w:rsid w:val="008541FD"/>
    <w:rsid w:val="008B3E96"/>
    <w:rsid w:val="008C2554"/>
    <w:rsid w:val="008D422A"/>
    <w:rsid w:val="008D5645"/>
    <w:rsid w:val="009178EE"/>
    <w:rsid w:val="00951457"/>
    <w:rsid w:val="009846CE"/>
    <w:rsid w:val="009A10B3"/>
    <w:rsid w:val="009B6BFC"/>
    <w:rsid w:val="009D403E"/>
    <w:rsid w:val="009F4F46"/>
    <w:rsid w:val="00A409DC"/>
    <w:rsid w:val="00A469BC"/>
    <w:rsid w:val="00A54D73"/>
    <w:rsid w:val="00A87E32"/>
    <w:rsid w:val="00A95779"/>
    <w:rsid w:val="00A960FB"/>
    <w:rsid w:val="00A9774E"/>
    <w:rsid w:val="00AA2862"/>
    <w:rsid w:val="00AB7495"/>
    <w:rsid w:val="00B042E2"/>
    <w:rsid w:val="00B300A7"/>
    <w:rsid w:val="00B51693"/>
    <w:rsid w:val="00B538EB"/>
    <w:rsid w:val="00B842B7"/>
    <w:rsid w:val="00BB4CB2"/>
    <w:rsid w:val="00BC7BF1"/>
    <w:rsid w:val="00C54AA9"/>
    <w:rsid w:val="00C568D9"/>
    <w:rsid w:val="00C85F0F"/>
    <w:rsid w:val="00CB69F6"/>
    <w:rsid w:val="00CB7BE2"/>
    <w:rsid w:val="00CC1F45"/>
    <w:rsid w:val="00CC2DD2"/>
    <w:rsid w:val="00D259F3"/>
    <w:rsid w:val="00D573C2"/>
    <w:rsid w:val="00D70C91"/>
    <w:rsid w:val="00D83E87"/>
    <w:rsid w:val="00DA41B1"/>
    <w:rsid w:val="00DB667A"/>
    <w:rsid w:val="00DD4A95"/>
    <w:rsid w:val="00DF2D35"/>
    <w:rsid w:val="00E3411C"/>
    <w:rsid w:val="00E527CF"/>
    <w:rsid w:val="00E75050"/>
    <w:rsid w:val="00E94032"/>
    <w:rsid w:val="00EB4465"/>
    <w:rsid w:val="00EE509C"/>
    <w:rsid w:val="00F16F90"/>
    <w:rsid w:val="00F31AC7"/>
    <w:rsid w:val="00F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7E44"/>
  <w15:docId w15:val="{1E29F2D1-BE9E-425B-90E1-2D5AE634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3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5">
    <w:name w:val="Текст выноски Знак"/>
    <w:basedOn w:val="a1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4"/>
    <w:next w:val="a6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4"/>
    <w:rsid w:val="00105EC8"/>
    <w:pPr>
      <w:spacing w:after="120"/>
    </w:pPr>
  </w:style>
  <w:style w:type="paragraph" w:styleId="a7">
    <w:name w:val="List"/>
    <w:basedOn w:val="a6"/>
    <w:rsid w:val="00105EC8"/>
    <w:rPr>
      <w:rFonts w:cs="Tahoma"/>
    </w:rPr>
  </w:style>
  <w:style w:type="paragraph" w:styleId="a8">
    <w:name w:val="Title"/>
    <w:basedOn w:val="a4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9">
    <w:name w:val="index heading"/>
    <w:basedOn w:val="a4"/>
    <w:rsid w:val="00105EC8"/>
    <w:pPr>
      <w:suppressLineNumbers/>
    </w:pPr>
    <w:rPr>
      <w:rFonts w:cs="Tahoma"/>
    </w:rPr>
  </w:style>
  <w:style w:type="paragraph" w:styleId="aa">
    <w:name w:val="Balloon Text"/>
    <w:basedOn w:val="a4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b">
    <w:name w:val="List Paragraph"/>
    <w:basedOn w:val="a4"/>
    <w:rsid w:val="00105EC8"/>
  </w:style>
  <w:style w:type="table" w:styleId="ac">
    <w:name w:val="Table Grid"/>
    <w:basedOn w:val="a2"/>
    <w:uiPriority w:val="9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8340E5"/>
  </w:style>
  <w:style w:type="character" w:styleId="ad">
    <w:name w:val="Hyperlink"/>
    <w:basedOn w:val="a1"/>
    <w:uiPriority w:val="99"/>
    <w:semiHidden/>
    <w:unhideWhenUsed/>
    <w:rsid w:val="008340E5"/>
    <w:rPr>
      <w:color w:val="0000FF"/>
      <w:u w:val="single"/>
    </w:rPr>
  </w:style>
  <w:style w:type="paragraph" w:styleId="a">
    <w:name w:val="List Bullet"/>
    <w:basedOn w:val="a0"/>
    <w:rsid w:val="00244272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0"/>
    <w:link w:val="af"/>
    <w:uiPriority w:val="99"/>
    <w:rsid w:val="0024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244272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244272"/>
    <w:rPr>
      <w:vertAlign w:val="superscript"/>
    </w:rPr>
  </w:style>
  <w:style w:type="paragraph" w:customStyle="1" w:styleId="empty">
    <w:name w:val="empty"/>
    <w:basedOn w:val="a0"/>
    <w:rsid w:val="0062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D259F3"/>
    <w:rPr>
      <w:spacing w:val="-10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259F3"/>
    <w:pPr>
      <w:shd w:val="clear" w:color="auto" w:fill="FFFFFF"/>
      <w:spacing w:before="180" w:after="60" w:line="0" w:lineRule="atLeast"/>
    </w:pPr>
    <w:rPr>
      <w:spacing w:val="-10"/>
      <w:sz w:val="10"/>
      <w:szCs w:val="10"/>
    </w:rPr>
  </w:style>
  <w:style w:type="paragraph" w:styleId="af1">
    <w:name w:val="Normal (Web)"/>
    <w:basedOn w:val="a0"/>
    <w:unhideWhenUsed/>
    <w:rsid w:val="00D2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D2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rsid w:val="00A409DC"/>
  </w:style>
  <w:style w:type="character" w:customStyle="1" w:styleId="312">
    <w:name w:val="Основной текст (3) + 12"/>
    <w:aliases w:val="5 pt"/>
    <w:rsid w:val="00A409DC"/>
    <w:rPr>
      <w:sz w:val="25"/>
      <w:szCs w:val="25"/>
      <w:lang w:bidi="ar-SA"/>
    </w:rPr>
  </w:style>
  <w:style w:type="character" w:customStyle="1" w:styleId="311">
    <w:name w:val="Основной текст (3) + 11"/>
    <w:aliases w:val="5 pt3,Полужирный"/>
    <w:rsid w:val="00A409DC"/>
    <w:rPr>
      <w:b/>
      <w:bCs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2024-10-18T13:16:00Z</cp:lastPrinted>
  <dcterms:created xsi:type="dcterms:W3CDTF">2024-10-18T13:17:00Z</dcterms:created>
  <dcterms:modified xsi:type="dcterms:W3CDTF">2024-10-18T13:17:00Z</dcterms:modified>
</cp:coreProperties>
</file>