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FA" w:rsidRPr="00DD649C" w:rsidRDefault="00E606FA" w:rsidP="00E60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9C">
        <w:rPr>
          <w:rFonts w:ascii="Times New Roman" w:hAnsi="Times New Roman" w:cs="Times New Roman"/>
          <w:b/>
          <w:bCs/>
          <w:sz w:val="28"/>
          <w:szCs w:val="28"/>
        </w:rPr>
        <w:t>Комитет финансов администрации муниципального образования</w:t>
      </w:r>
    </w:p>
    <w:p w:rsidR="00E606FA" w:rsidRPr="00DD649C" w:rsidRDefault="00E606FA" w:rsidP="00E60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9C">
        <w:rPr>
          <w:rFonts w:ascii="Times New Roman" w:hAnsi="Times New Roman" w:cs="Times New Roman"/>
          <w:b/>
          <w:bCs/>
          <w:sz w:val="28"/>
          <w:szCs w:val="28"/>
        </w:rPr>
        <w:t>«Кингисеппский муниципальный район»</w:t>
      </w:r>
    </w:p>
    <w:p w:rsidR="00E606FA" w:rsidRPr="00DD649C" w:rsidRDefault="00E606FA" w:rsidP="00E60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9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606FA" w:rsidRPr="00DD649C" w:rsidRDefault="00E606FA" w:rsidP="00E606FA">
      <w:pPr>
        <w:rPr>
          <w:rFonts w:ascii="Times New Roman" w:hAnsi="Times New Roman" w:cs="Times New Roman"/>
          <w:sz w:val="28"/>
          <w:szCs w:val="28"/>
        </w:rPr>
      </w:pPr>
    </w:p>
    <w:p w:rsidR="00E606FA" w:rsidRPr="00DD649C" w:rsidRDefault="00E606FA" w:rsidP="00E606FA">
      <w:pPr>
        <w:rPr>
          <w:rFonts w:ascii="Times New Roman" w:hAnsi="Times New Roman" w:cs="Times New Roman"/>
          <w:sz w:val="28"/>
          <w:szCs w:val="28"/>
        </w:rPr>
      </w:pPr>
    </w:p>
    <w:p w:rsidR="00E606FA" w:rsidRPr="00DD649C" w:rsidRDefault="00E606FA" w:rsidP="00E60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649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D649C">
        <w:rPr>
          <w:rFonts w:ascii="Times New Roman" w:hAnsi="Times New Roman" w:cs="Times New Roman"/>
          <w:b/>
          <w:bCs/>
          <w:sz w:val="28"/>
          <w:szCs w:val="28"/>
        </w:rPr>
        <w:t xml:space="preserve"> Р И К А З </w:t>
      </w:r>
    </w:p>
    <w:p w:rsidR="00E606FA" w:rsidRDefault="00E606FA" w:rsidP="00E606FA">
      <w:pPr>
        <w:rPr>
          <w:rFonts w:ascii="Times New Roman" w:hAnsi="Times New Roman" w:cs="Times New Roman"/>
          <w:sz w:val="28"/>
          <w:szCs w:val="28"/>
        </w:rPr>
      </w:pPr>
    </w:p>
    <w:p w:rsidR="00E606FA" w:rsidRPr="00DD649C" w:rsidRDefault="00E606FA" w:rsidP="00E606FA">
      <w:pPr>
        <w:rPr>
          <w:rFonts w:ascii="Times New Roman" w:hAnsi="Times New Roman" w:cs="Times New Roman"/>
          <w:sz w:val="28"/>
          <w:szCs w:val="28"/>
        </w:rPr>
      </w:pPr>
    </w:p>
    <w:p w:rsidR="00E606FA" w:rsidRPr="00DD649C" w:rsidRDefault="00E606FA" w:rsidP="00E606FA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01.11.202</w:t>
      </w:r>
      <w:r w:rsidR="00E8392D">
        <w:rPr>
          <w:rFonts w:ascii="Times New Roman" w:hAnsi="Times New Roman" w:cs="Times New Roman"/>
          <w:sz w:val="28"/>
          <w:szCs w:val="28"/>
        </w:rPr>
        <w:t>2</w:t>
      </w:r>
      <w:r w:rsidRPr="00DD649C">
        <w:rPr>
          <w:rFonts w:ascii="Times New Roman" w:hAnsi="Times New Roman" w:cs="Times New Roman"/>
          <w:sz w:val="28"/>
          <w:szCs w:val="28"/>
        </w:rPr>
        <w:t xml:space="preserve">  № </w:t>
      </w:r>
      <w:r w:rsidR="00047752">
        <w:rPr>
          <w:rFonts w:ascii="Times New Roman" w:hAnsi="Times New Roman" w:cs="Times New Roman"/>
          <w:sz w:val="28"/>
          <w:szCs w:val="28"/>
        </w:rPr>
        <w:t>121</w:t>
      </w:r>
    </w:p>
    <w:p w:rsidR="00E606FA" w:rsidRPr="00DD649C" w:rsidRDefault="00E606FA" w:rsidP="00E606FA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6FA" w:rsidRPr="00DD649C" w:rsidRDefault="00E606FA" w:rsidP="00E606FA">
      <w:pPr>
        <w:tabs>
          <w:tab w:val="left" w:pos="4820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</w:t>
      </w:r>
      <w:r w:rsidR="00CC22D9">
        <w:rPr>
          <w:rFonts w:ascii="Times New Roman" w:hAnsi="Times New Roman" w:cs="Times New Roman"/>
          <w:b/>
          <w:sz w:val="26"/>
          <w:szCs w:val="26"/>
        </w:rPr>
        <w:t>«Усть-Лужское сельское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поселение</w:t>
      </w:r>
      <w:r w:rsidR="00CC22D9">
        <w:rPr>
          <w:rFonts w:ascii="Times New Roman" w:hAnsi="Times New Roman" w:cs="Times New Roman"/>
          <w:b/>
          <w:sz w:val="26"/>
          <w:szCs w:val="26"/>
        </w:rPr>
        <w:t>»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Кингисеппск</w:t>
      </w:r>
      <w:r w:rsidR="00A7525A">
        <w:rPr>
          <w:rFonts w:ascii="Times New Roman" w:hAnsi="Times New Roman" w:cs="Times New Roman"/>
          <w:b/>
          <w:sz w:val="26"/>
          <w:szCs w:val="26"/>
        </w:rPr>
        <w:t>ого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7525A">
        <w:rPr>
          <w:rFonts w:ascii="Times New Roman" w:hAnsi="Times New Roman" w:cs="Times New Roman"/>
          <w:b/>
          <w:sz w:val="26"/>
          <w:szCs w:val="26"/>
        </w:rPr>
        <w:t>ого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A7525A">
        <w:rPr>
          <w:rFonts w:ascii="Times New Roman" w:hAnsi="Times New Roman" w:cs="Times New Roman"/>
          <w:b/>
          <w:sz w:val="26"/>
          <w:szCs w:val="26"/>
        </w:rPr>
        <w:t>а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области, их структур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и принцип</w:t>
      </w:r>
      <w:r>
        <w:rPr>
          <w:rFonts w:ascii="Times New Roman" w:hAnsi="Times New Roman" w:cs="Times New Roman"/>
          <w:b/>
          <w:sz w:val="26"/>
          <w:szCs w:val="26"/>
        </w:rPr>
        <w:t>ах</w:t>
      </w:r>
      <w:r w:rsidRPr="00DD649C">
        <w:rPr>
          <w:rFonts w:ascii="Times New Roman" w:hAnsi="Times New Roman" w:cs="Times New Roman"/>
          <w:b/>
          <w:sz w:val="26"/>
          <w:szCs w:val="26"/>
        </w:rPr>
        <w:t xml:space="preserve"> назначения, применения дополнительных кодов бюджетной классификации</w:t>
      </w:r>
    </w:p>
    <w:p w:rsidR="00E606FA" w:rsidRPr="00DD649C" w:rsidRDefault="00E606FA" w:rsidP="00E606FA">
      <w:pPr>
        <w:ind w:right="51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ermStart w:id="525490702" w:edGrp="everyone"/>
      <w:permEnd w:id="525490702"/>
    </w:p>
    <w:p w:rsidR="00E606FA" w:rsidRPr="00DD649C" w:rsidRDefault="00E606FA" w:rsidP="00E60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6FA" w:rsidRPr="00DD649C" w:rsidRDefault="00E606FA" w:rsidP="00E606F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21 Бюджетного кодекса Российской Федерации,  </w:t>
      </w:r>
    </w:p>
    <w:p w:rsidR="00E606FA" w:rsidRPr="00DD649C" w:rsidRDefault="00E606FA" w:rsidP="00E606FA">
      <w:pPr>
        <w:spacing w:before="240" w:after="240" w:line="276" w:lineRule="auto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proofErr w:type="gramStart"/>
      <w:r w:rsidRPr="00DD649C">
        <w:rPr>
          <w:rFonts w:ascii="Times New Roman" w:hAnsi="Times New Roman" w:cs="Times New Roman"/>
          <w:b/>
          <w:bCs/>
          <w:spacing w:val="30"/>
          <w:sz w:val="28"/>
          <w:szCs w:val="28"/>
        </w:rPr>
        <w:t>п</w:t>
      </w:r>
      <w:proofErr w:type="gramEnd"/>
      <w:r w:rsidRPr="00DD649C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р и к а з ы в а ю:</w:t>
      </w:r>
    </w:p>
    <w:p w:rsidR="00E606FA" w:rsidRPr="00DD649C" w:rsidRDefault="00E606FA" w:rsidP="00E60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"/>
      <w:r w:rsidRPr="00DD64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D649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и применения кодов бюджетной классификации Российской Федерации в части, относящейся к бюджету муниципального образования </w:t>
      </w:r>
      <w:r w:rsidR="00CC22D9">
        <w:rPr>
          <w:rFonts w:ascii="Times New Roman" w:hAnsi="Times New Roman" w:cs="Times New Roman"/>
          <w:sz w:val="28"/>
          <w:szCs w:val="28"/>
        </w:rPr>
        <w:t>«Усть-Лужское сельское</w:t>
      </w:r>
      <w:r w:rsidR="00A7525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CC22D9">
        <w:rPr>
          <w:rFonts w:ascii="Times New Roman" w:hAnsi="Times New Roman" w:cs="Times New Roman"/>
          <w:sz w:val="28"/>
          <w:szCs w:val="28"/>
        </w:rPr>
        <w:t>»</w:t>
      </w:r>
      <w:r w:rsidRPr="00DD649C">
        <w:rPr>
          <w:rFonts w:ascii="Times New Roman" w:hAnsi="Times New Roman" w:cs="Times New Roman"/>
          <w:sz w:val="28"/>
          <w:szCs w:val="28"/>
        </w:rPr>
        <w:t xml:space="preserve"> </w:t>
      </w:r>
      <w:r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 w:rsidR="00A7525A"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A7525A">
        <w:rPr>
          <w:rFonts w:ascii="Times New Roman" w:hAnsi="Times New Roman" w:cs="Times New Roman"/>
          <w:bCs/>
          <w:sz w:val="28"/>
          <w:szCs w:val="28"/>
        </w:rPr>
        <w:t>ого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7525A">
        <w:rPr>
          <w:rFonts w:ascii="Times New Roman" w:hAnsi="Times New Roman" w:cs="Times New Roman"/>
          <w:bCs/>
          <w:sz w:val="28"/>
          <w:szCs w:val="28"/>
        </w:rPr>
        <w:t>а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их структур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и принцип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назначения, применения дополнительных кодов бюджетной классификации</w:t>
      </w:r>
      <w:r w:rsidRPr="00DD649C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DD649C">
        <w:rPr>
          <w:rFonts w:ascii="Calibri" w:hAnsi="Calibri" w:cs="Calibri"/>
        </w:rPr>
        <w:t xml:space="preserve"> </w:t>
      </w:r>
      <w:r w:rsidRPr="00DD649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E606FA" w:rsidRPr="00DD649C" w:rsidRDefault="00E606FA" w:rsidP="00E60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D649C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муниципального образования </w:t>
      </w:r>
      <w:r w:rsidR="00CC22D9"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  <w:r w:rsidR="00A7525A" w:rsidRPr="00DD649C">
        <w:rPr>
          <w:rFonts w:ascii="Times New Roman" w:hAnsi="Times New Roman" w:cs="Times New Roman"/>
          <w:sz w:val="28"/>
          <w:szCs w:val="28"/>
        </w:rPr>
        <w:t xml:space="preserve"> </w:t>
      </w:r>
      <w:r w:rsidR="00A7525A"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 w:rsidR="00A7525A">
        <w:rPr>
          <w:rFonts w:ascii="Times New Roman" w:hAnsi="Times New Roman" w:cs="Times New Roman"/>
          <w:bCs/>
          <w:sz w:val="28"/>
          <w:szCs w:val="28"/>
        </w:rPr>
        <w:t>ого</w:t>
      </w:r>
      <w:r w:rsidR="00A7525A"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A7525A">
        <w:rPr>
          <w:rFonts w:ascii="Times New Roman" w:hAnsi="Times New Roman" w:cs="Times New Roman"/>
          <w:bCs/>
          <w:sz w:val="28"/>
          <w:szCs w:val="28"/>
        </w:rPr>
        <w:t>ого</w:t>
      </w:r>
      <w:r w:rsidR="00A7525A"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7525A">
        <w:rPr>
          <w:rFonts w:ascii="Times New Roman" w:hAnsi="Times New Roman" w:cs="Times New Roman"/>
          <w:bCs/>
          <w:sz w:val="28"/>
          <w:szCs w:val="28"/>
        </w:rPr>
        <w:t>а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DD64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606FA" w:rsidRPr="00DD649C" w:rsidRDefault="00E606FA" w:rsidP="00E606F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Справочники кодов целевых статей расходов и кодов </w:t>
      </w:r>
      <w:r w:rsidRPr="00DD649C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дополнительной классификации ведутся в подсистеме «АЦК-Планирование».</w:t>
      </w:r>
    </w:p>
    <w:p w:rsidR="00E606FA" w:rsidRPr="00DD649C" w:rsidRDefault="00E606FA" w:rsidP="00E606F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ведение справочников кодов целевых статей расходов, справочников дополнительных функциональных кодов (доп. ФК), дополнительных экономических кодов (доп. ЭК), дополнительных кодов расходов (доп. </w:t>
      </w:r>
      <w:proofErr w:type="gramStart"/>
      <w:r w:rsidRPr="00DD649C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), кодов целей, присваиваемых для отражения целей назначения использования средств бюджета </w:t>
      </w:r>
      <w:r w:rsidR="00A7525A">
        <w:rPr>
          <w:rFonts w:ascii="Times New Roman" w:eastAsia="Calibri" w:hAnsi="Times New Roman" w:cs="Times New Roman"/>
          <w:sz w:val="28"/>
          <w:szCs w:val="28"/>
        </w:rPr>
        <w:t>МО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2D9"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  <w:r w:rsidRPr="00DD649C">
        <w:rPr>
          <w:rFonts w:ascii="Times New Roman" w:eastAsia="Calibri" w:hAnsi="Times New Roman" w:cs="Times New Roman"/>
          <w:sz w:val="28"/>
          <w:szCs w:val="28"/>
        </w:rPr>
        <w:t>, является бюджетный отдел комитета финансов администрации Кингисеппск</w:t>
      </w:r>
      <w:r w:rsidR="00921EF1">
        <w:rPr>
          <w:rFonts w:ascii="Times New Roman" w:eastAsia="Calibri" w:hAnsi="Times New Roman" w:cs="Times New Roman"/>
          <w:sz w:val="28"/>
          <w:szCs w:val="28"/>
        </w:rPr>
        <w:t>ого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921EF1">
        <w:rPr>
          <w:rFonts w:ascii="Times New Roman" w:eastAsia="Calibri" w:hAnsi="Times New Roman" w:cs="Times New Roman"/>
          <w:sz w:val="28"/>
          <w:szCs w:val="28"/>
        </w:rPr>
        <w:t>ого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21EF1">
        <w:rPr>
          <w:rFonts w:ascii="Times New Roman" w:eastAsia="Calibri" w:hAnsi="Times New Roman" w:cs="Times New Roman"/>
          <w:sz w:val="28"/>
          <w:szCs w:val="28"/>
        </w:rPr>
        <w:t>а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06FA" w:rsidRPr="00DD649C" w:rsidRDefault="00E606FA" w:rsidP="00E606F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C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при составлении и исполнении бюджета </w:t>
      </w:r>
      <w:r w:rsidR="00A7525A">
        <w:rPr>
          <w:rFonts w:ascii="Times New Roman" w:eastAsia="Calibri" w:hAnsi="Times New Roman" w:cs="Times New Roman"/>
          <w:sz w:val="28"/>
          <w:szCs w:val="28"/>
        </w:rPr>
        <w:t>МО</w:t>
      </w:r>
      <w:r w:rsidR="00A7525A" w:rsidRPr="00DD6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2D9"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  <w:r w:rsidRPr="00DD649C">
        <w:rPr>
          <w:rFonts w:ascii="Times New Roman" w:eastAsia="Calibri" w:hAnsi="Times New Roman" w:cs="Times New Roman"/>
          <w:sz w:val="28"/>
          <w:szCs w:val="28"/>
        </w:rPr>
        <w:t>, начиная с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E606FA" w:rsidRPr="00DD649C" w:rsidRDefault="00E606FA" w:rsidP="00E606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5.</w:t>
      </w:r>
      <w:bookmarkEnd w:id="1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4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E606FA" w:rsidRPr="00DD649C" w:rsidRDefault="00E606FA" w:rsidP="00E606F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606FA" w:rsidRPr="00DD649C" w:rsidRDefault="00E606FA" w:rsidP="00E606FA">
      <w:pPr>
        <w:jc w:val="both"/>
        <w:rPr>
          <w:rFonts w:ascii="Times New Roman" w:hAnsi="Times New Roman" w:cs="Times New Roman"/>
        </w:rPr>
      </w:pPr>
    </w:p>
    <w:p w:rsidR="00E606FA" w:rsidRPr="00DD649C" w:rsidRDefault="00E606FA" w:rsidP="00E606FA">
      <w:pPr>
        <w:jc w:val="both"/>
        <w:rPr>
          <w:rFonts w:ascii="Times New Roman" w:hAnsi="Times New Roman" w:cs="Times New Roman"/>
        </w:rPr>
      </w:pPr>
    </w:p>
    <w:p w:rsidR="00E606FA" w:rsidRPr="00DD649C" w:rsidRDefault="00E606FA" w:rsidP="00E606FA">
      <w:pPr>
        <w:jc w:val="both"/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</w:p>
    <w:p w:rsidR="00E606FA" w:rsidRPr="00DD649C" w:rsidRDefault="00E606FA" w:rsidP="00E606FA">
      <w:pPr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Кингисеппского</w:t>
      </w:r>
    </w:p>
    <w:p w:rsidR="00E606FA" w:rsidRPr="00DD649C" w:rsidRDefault="00E606FA" w:rsidP="00E606FA">
      <w:pPr>
        <w:rPr>
          <w:rFonts w:ascii="Times New Roman" w:hAnsi="Times New Roman" w:cs="Times New Roman"/>
          <w:sz w:val="28"/>
          <w:szCs w:val="28"/>
        </w:rPr>
      </w:pPr>
      <w:r w:rsidRPr="00DD649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649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49C">
        <w:rPr>
          <w:rFonts w:ascii="Times New Roman" w:hAnsi="Times New Roman" w:cs="Times New Roman"/>
          <w:sz w:val="28"/>
          <w:szCs w:val="28"/>
        </w:rPr>
        <w:t xml:space="preserve"> </w:t>
      </w:r>
      <w:r w:rsidRPr="00DD64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Т. В. Смурова </w:t>
      </w:r>
    </w:p>
    <w:sectPr w:rsidR="00E606FA" w:rsidRPr="00DD649C" w:rsidSect="00C1183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3D" w:rsidRDefault="0006093D">
      <w:r>
        <w:separator/>
      </w:r>
    </w:p>
  </w:endnote>
  <w:endnote w:type="continuationSeparator" w:id="0">
    <w:p w:rsidR="0006093D" w:rsidRDefault="0006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3D" w:rsidRDefault="0006093D">
      <w:r>
        <w:separator/>
      </w:r>
    </w:p>
  </w:footnote>
  <w:footnote w:type="continuationSeparator" w:id="0">
    <w:p w:rsidR="0006093D" w:rsidRDefault="0006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16999"/>
      <w:docPartObj>
        <w:docPartGallery w:val="Page Numbers (Top of Page)"/>
        <w:docPartUnique/>
      </w:docPartObj>
    </w:sdtPr>
    <w:sdtEndPr/>
    <w:sdtContent>
      <w:p w:rsidR="00C1183D" w:rsidRDefault="004E1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52">
          <w:rPr>
            <w:noProof/>
          </w:rPr>
          <w:t>2</w:t>
        </w:r>
        <w:r>
          <w:fldChar w:fldCharType="end"/>
        </w:r>
      </w:p>
    </w:sdtContent>
  </w:sdt>
  <w:p w:rsidR="00C1183D" w:rsidRDefault="000477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58EC"/>
    <w:multiLevelType w:val="multilevel"/>
    <w:tmpl w:val="FC109DDA"/>
    <w:lvl w:ilvl="0">
      <w:start w:val="1"/>
      <w:numFmt w:val="decimal"/>
      <w:lvlText w:val="%1."/>
      <w:lvlJc w:val="left"/>
      <w:pPr>
        <w:ind w:left="1753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2g8LXYV0AzK4kGKqEc5D7F1CWs=" w:salt="1YWuC2jdL7v7dRdMjnsL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93"/>
    <w:rsid w:val="00047752"/>
    <w:rsid w:val="0006093D"/>
    <w:rsid w:val="0030123A"/>
    <w:rsid w:val="00303CF0"/>
    <w:rsid w:val="00312982"/>
    <w:rsid w:val="00414799"/>
    <w:rsid w:val="00462E6C"/>
    <w:rsid w:val="004E1993"/>
    <w:rsid w:val="00522A7E"/>
    <w:rsid w:val="005E5DE6"/>
    <w:rsid w:val="006C4245"/>
    <w:rsid w:val="007D2BFB"/>
    <w:rsid w:val="009065BD"/>
    <w:rsid w:val="00921EF1"/>
    <w:rsid w:val="009B4B3F"/>
    <w:rsid w:val="00A7525A"/>
    <w:rsid w:val="00A95169"/>
    <w:rsid w:val="00B26EE7"/>
    <w:rsid w:val="00C124DC"/>
    <w:rsid w:val="00C36544"/>
    <w:rsid w:val="00C81E07"/>
    <w:rsid w:val="00CC22D9"/>
    <w:rsid w:val="00CF5723"/>
    <w:rsid w:val="00DD649C"/>
    <w:rsid w:val="00E606FA"/>
    <w:rsid w:val="00E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9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9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2122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14</cp:revision>
  <cp:lastPrinted>2022-12-15T15:21:00Z</cp:lastPrinted>
  <dcterms:created xsi:type="dcterms:W3CDTF">2021-11-22T08:14:00Z</dcterms:created>
  <dcterms:modified xsi:type="dcterms:W3CDTF">2022-12-15T15:21:00Z</dcterms:modified>
</cp:coreProperties>
</file>