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8101D"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01D">
        <w:rPr>
          <w:rFonts w:ascii="Times New Roman" w:eastAsiaTheme="minorEastAsia" w:hAnsi="Times New Roman" w:cs="Times New Roman"/>
          <w:sz w:val="24"/>
          <w:szCs w:val="24"/>
        </w:rPr>
        <w:t>июля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4625">
        <w:rPr>
          <w:rFonts w:ascii="Times New Roman" w:eastAsiaTheme="minorEastAsia" w:hAnsi="Times New Roman" w:cs="Times New Roman"/>
          <w:sz w:val="24"/>
          <w:szCs w:val="24"/>
        </w:rPr>
        <w:t>171/1</w:t>
      </w:r>
    </w:p>
    <w:p w:rsidR="00430C21" w:rsidRPr="00A8101D" w:rsidRDefault="00A8101D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01D">
        <w:rPr>
          <w:rFonts w:ascii="Times New Roman" w:hAnsi="Times New Roman" w:cs="Times New Roman"/>
          <w:sz w:val="24"/>
          <w:szCs w:val="24"/>
        </w:rPr>
        <w:t xml:space="preserve">О создании постоянно действующей комиссии по оценке технического состояния автомобильных дорог,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8101D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FB5917">
        <w:rPr>
          <w:rFonts w:ascii="Times New Roman" w:hAnsi="Times New Roman" w:cs="Times New Roman"/>
          <w:sz w:val="24"/>
          <w:szCs w:val="24"/>
        </w:rPr>
        <w:t>.</w:t>
      </w:r>
    </w:p>
    <w:p w:rsidR="00DE4FA2" w:rsidRDefault="00DE4FA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4FA2" w:rsidRDefault="00A8101D" w:rsidP="00B6035F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1D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федеральными законами от 06 октября 2003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br/>
        <w:t xml:space="preserve"> № 131-ФЗ «Об общих принципах организации местного самоуправления в Российской Федерации», от 08 ноября 2007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Федерации», приказом  Минтранса Российской Федерации от 27 августа 2009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 № 150 «О порядке проведения оценки технического состояния автомобильных дорог»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430C21" w:rsidRPr="00F6296F" w:rsidRDefault="00430C21" w:rsidP="00DE4FA2">
      <w:pPr>
        <w:tabs>
          <w:tab w:val="left" w:pos="540"/>
          <w:tab w:val="left" w:pos="72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1C45" w:rsidRPr="00C71C45" w:rsidRDefault="00A8101D" w:rsidP="00DE4FA2">
      <w:pPr>
        <w:pStyle w:val="a4"/>
        <w:numPr>
          <w:ilvl w:val="0"/>
          <w:numId w:val="6"/>
        </w:numPr>
        <w:tabs>
          <w:tab w:val="left" w:pos="0"/>
        </w:tabs>
        <w:spacing w:before="240"/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proofErr w:type="spellStart"/>
      <w:r w:rsidRPr="00A8101D">
        <w:rPr>
          <w:rFonts w:ascii="Times New Roman" w:eastAsiaTheme="minorEastAsia" w:hAnsi="Times New Roman" w:cs="Times New Roman"/>
          <w:sz w:val="24"/>
          <w:szCs w:val="24"/>
        </w:rPr>
        <w:t>Фалилеевское</w:t>
      </w:r>
      <w:proofErr w:type="spellEnd"/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Кингисеппского муниципального района Ленинградской области, согласно приложению № 1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1C45" w:rsidRDefault="00A8101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Утвердить Положение о постоянно действующей комиссии по оценке технического состояния автомобильных дорог, расположенных на территории муниципального образования </w:t>
      </w:r>
      <w:proofErr w:type="spellStart"/>
      <w:r w:rsidRPr="00A8101D">
        <w:rPr>
          <w:rFonts w:ascii="Times New Roman" w:eastAsiaTheme="minorEastAsia" w:hAnsi="Times New Roman" w:cs="Times New Roman"/>
          <w:sz w:val="24"/>
          <w:szCs w:val="24"/>
        </w:rPr>
        <w:t>Фалилеевское</w:t>
      </w:r>
      <w:proofErr w:type="spellEnd"/>
      <w:r w:rsidRPr="00A8101D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Кингисеппского муниципального района Ленинградской области, согласно приложению № 2 к настоящему постановлению</w:t>
      </w:r>
      <w:r w:rsidR="00C71C45"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1C45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C71C45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C71C45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235E0D"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 w:rsidR="00235E0D"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 w:rsidR="00235E0D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lastRenderedPageBreak/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Приложение</w:t>
      </w:r>
      <w:r w:rsidR="00DE4FA2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934625">
        <w:rPr>
          <w:rFonts w:ascii="Times New Roman" w:hAnsi="Times New Roman" w:cs="Times New Roman"/>
          <w:sz w:val="20"/>
          <w:szCs w:val="20"/>
        </w:rPr>
        <w:t xml:space="preserve">171/1 </w:t>
      </w:r>
      <w:r w:rsidRPr="00DF6F1B">
        <w:rPr>
          <w:rFonts w:ascii="Times New Roman" w:hAnsi="Times New Roman" w:cs="Times New Roman"/>
          <w:sz w:val="20"/>
          <w:szCs w:val="20"/>
        </w:rPr>
        <w:t>от «</w:t>
      </w:r>
      <w:r w:rsidR="00DE4FA2">
        <w:rPr>
          <w:rFonts w:ascii="Times New Roman" w:hAnsi="Times New Roman" w:cs="Times New Roman"/>
          <w:sz w:val="20"/>
          <w:szCs w:val="20"/>
        </w:rPr>
        <w:t>31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 w:rsidR="00DE4FA2">
        <w:rPr>
          <w:rFonts w:ascii="Times New Roman" w:hAnsi="Times New Roman" w:cs="Times New Roman"/>
          <w:sz w:val="20"/>
          <w:szCs w:val="20"/>
        </w:rPr>
        <w:t>июля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оценке технического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 xml:space="preserve"> состояния автомобильных дорог, расположенных на территории </w:t>
      </w:r>
    </w:p>
    <w:p w:rsidR="00C71C45" w:rsidRPr="00DE4FA2" w:rsidRDefault="00DE4FA2" w:rsidP="00DE4FA2">
      <w:pPr>
        <w:pStyle w:val="ac"/>
        <w:spacing w:before="0" w:beforeAutospacing="0" w:after="0" w:afterAutospacing="0" w:line="276" w:lineRule="auto"/>
        <w:jc w:val="center"/>
      </w:pPr>
      <w:r w:rsidRPr="00DE4FA2">
        <w:rPr>
          <w:b/>
        </w:rPr>
        <w:t xml:space="preserve">муниципального образования </w:t>
      </w:r>
      <w:proofErr w:type="spellStart"/>
      <w:r w:rsidRPr="00DE4FA2">
        <w:rPr>
          <w:b/>
        </w:rPr>
        <w:t>Усть-Лужское</w:t>
      </w:r>
      <w:proofErr w:type="spellEnd"/>
      <w:r w:rsidRPr="00DE4FA2">
        <w:rPr>
          <w:b/>
        </w:rPr>
        <w:t xml:space="preserve"> сельское поселение Кингисеппского муниципального района Ленинградской области</w:t>
      </w:r>
      <w:r w:rsidR="00C71C45" w:rsidRPr="00DE4FA2">
        <w:t xml:space="preserve"> </w:t>
      </w:r>
    </w:p>
    <w:p w:rsidR="00C71C45" w:rsidRPr="00DE4FA2" w:rsidRDefault="00C71C45" w:rsidP="00C71C45">
      <w:pPr>
        <w:pStyle w:val="ac"/>
        <w:spacing w:before="0" w:beforeAutospacing="0" w:after="0" w:afterAutospacing="0"/>
        <w:jc w:val="both"/>
      </w:pP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FA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Ильич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глава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FA2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Будуштяну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FA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>
        <w:rPr>
          <w:rFonts w:ascii="Times New Roman" w:hAnsi="Times New Roman" w:cs="Times New Roman"/>
          <w:sz w:val="24"/>
          <w:szCs w:val="24"/>
        </w:rPr>
        <w:t xml:space="preserve">-делопроизводитель </w:t>
      </w:r>
      <w:r w:rsidRPr="00DE4FA2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FA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управлению муниципальным имуществом</w:t>
      </w:r>
      <w:r w:rsidRPr="00DE4FA2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Черненко Любовь Иосифовна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по жилищно-коммунальному хозяйству, ГО и ЧС</w:t>
      </w:r>
      <w:r w:rsidRPr="00DE4FA2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Певкур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Борисовна</w:t>
      </w:r>
      <w:r w:rsidRPr="00DE4FA2">
        <w:rPr>
          <w:rFonts w:ascii="Times New Roman" w:hAnsi="Times New Roman" w:cs="Times New Roman"/>
          <w:sz w:val="24"/>
          <w:szCs w:val="24"/>
        </w:rPr>
        <w:t xml:space="preserve"> – депутат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FA2">
        <w:rPr>
          <w:rFonts w:ascii="Times New Roman" w:hAnsi="Times New Roman" w:cs="Times New Roman"/>
          <w:sz w:val="24"/>
          <w:szCs w:val="24"/>
        </w:rPr>
        <w:t xml:space="preserve">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4FA2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4FA2">
        <w:rPr>
          <w:rFonts w:ascii="Times New Roman" w:hAnsi="Times New Roman" w:cs="Times New Roman"/>
          <w:sz w:val="24"/>
          <w:szCs w:val="24"/>
        </w:rPr>
        <w:t xml:space="preserve">Староста, председатель общественного совета –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DE4F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4FA2" w:rsidRPr="00DF6F1B" w:rsidRDefault="00DE4FA2" w:rsidP="00DE4F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E4FA2" w:rsidRPr="00DF6F1B" w:rsidRDefault="00DE4FA2" w:rsidP="00DE4F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E4FA2" w:rsidRPr="00DF6F1B" w:rsidRDefault="00DE4FA2" w:rsidP="00DE4F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E4FA2" w:rsidRPr="00DF6F1B" w:rsidRDefault="00DE4FA2" w:rsidP="00DE4F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DE4FA2" w:rsidRDefault="00DE4FA2" w:rsidP="00DE4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934625">
        <w:rPr>
          <w:rFonts w:ascii="Times New Roman" w:hAnsi="Times New Roman" w:cs="Times New Roman"/>
          <w:sz w:val="20"/>
          <w:szCs w:val="20"/>
        </w:rPr>
        <w:t xml:space="preserve">171/1 </w:t>
      </w:r>
      <w:r w:rsidRPr="00DF6F1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DE4FA2" w:rsidRDefault="00DE4FA2" w:rsidP="00DE4F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4FA2" w:rsidRP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</w:t>
      </w: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A2">
        <w:rPr>
          <w:rFonts w:ascii="Times New Roman" w:hAnsi="Times New Roman" w:cs="Times New Roman"/>
          <w:b/>
          <w:sz w:val="24"/>
          <w:szCs w:val="24"/>
        </w:rPr>
        <w:t xml:space="preserve">состояния автомобильных дорог,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DE4FA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E4FA2"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Ленинградской области</w:t>
      </w: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A2" w:rsidRPr="00B6035F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работы комиссии по обследованию технического состояния автомобильных дорог </w:t>
      </w:r>
      <w:r w:rsidRPr="00B6035F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муниципального образования </w:t>
      </w:r>
      <w:proofErr w:type="spellStart"/>
      <w:r w:rsidR="00B6035F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Pr="00B6035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Основной функцией комиссии является непосредственное обследование автомобильных дорог общего пользования и иных транспортных инженерных сооружений путем визуального осмотра.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содержания автомобильных дорог, другим нормативным документам. 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Обследование автомобильных дорог проводится комиссией не реже одного раза в год.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Обследование автомобильных дорог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При подготовке к обследованию изучаются данные о проверяемой дороге. Для этого используют: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проект (комплексную схему) организации дорожного движения, дислокацию дорожных знаков, схемы разметки;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статистику аварийности;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акты предыдущих проверок;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планы работ дорожных и коммунальных организаций в части обеспечения безопасности движения;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схемы организации движения для внутриквартальной сети.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проекты (схемы) организации дорожного движения дислокации дорожных знаков и схем разметки.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 xml:space="preserve">При проведении обследования технического состояния автомобильных дорог </w:t>
      </w:r>
      <w:r w:rsidRPr="00B6035F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 w:rsidRPr="00DE4FA2">
        <w:rPr>
          <w:rFonts w:ascii="Times New Roman" w:hAnsi="Times New Roman" w:cs="Times New Roman"/>
          <w:bCs/>
          <w:sz w:val="24"/>
          <w:szCs w:val="24"/>
        </w:rPr>
        <w:t xml:space="preserve">, находящиеся на территории </w:t>
      </w:r>
      <w:proofErr w:type="spellStart"/>
      <w:r w:rsidR="00B6035F">
        <w:rPr>
          <w:rFonts w:ascii="Times New Roman" w:hAnsi="Times New Roman" w:cs="Times New Roman"/>
          <w:bCs/>
          <w:sz w:val="24"/>
          <w:szCs w:val="24"/>
        </w:rPr>
        <w:t>Усть-Лужского</w:t>
      </w:r>
      <w:proofErr w:type="spellEnd"/>
      <w:r w:rsidR="00B60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FA2">
        <w:rPr>
          <w:rFonts w:ascii="Times New Roman" w:hAnsi="Times New Roman" w:cs="Times New Roman"/>
          <w:bCs/>
          <w:sz w:val="24"/>
          <w:szCs w:val="24"/>
        </w:rPr>
        <w:t>сельского поселения основное внимание уделяется: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lastRenderedPageBreak/>
        <w:t>эксплуатационному состоянию проезжей части, обочин, тротуаров, пешеходных дорожек;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обеспечению видимости на кривых в плане и продольных в профиле, пересечениях и примыканиях;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состоянию и оборудованию остановок маршрутных транспортных средств;</w:t>
      </w:r>
    </w:p>
    <w:p w:rsidR="00DE4FA2" w:rsidRPr="00B6035F" w:rsidRDefault="00B6035F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4FA2" w:rsidRPr="00B6035F">
        <w:rPr>
          <w:rFonts w:ascii="Times New Roman" w:hAnsi="Times New Roman" w:cs="Times New Roman"/>
          <w:sz w:val="24"/>
          <w:szCs w:val="24"/>
        </w:rPr>
        <w:t>остоянию освещения;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обозначению и оборудованию пешеходных переходов;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ограждению мест производства работ на проезжей части, организации и состоянию их объездов;</w:t>
      </w:r>
    </w:p>
    <w:p w:rsidR="00DE4FA2" w:rsidRPr="00B6035F" w:rsidRDefault="00B6035F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4FA2" w:rsidRPr="00B6035F">
        <w:rPr>
          <w:rFonts w:ascii="Times New Roman" w:hAnsi="Times New Roman" w:cs="Times New Roman"/>
          <w:sz w:val="24"/>
          <w:szCs w:val="24"/>
        </w:rPr>
        <w:t>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состоянию дорожных знаков, разметки;</w:t>
      </w:r>
    </w:p>
    <w:p w:rsidR="00DE4FA2" w:rsidRPr="00B6035F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состоянию стоянок и площадок отдыха, съездов;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обеспечению чистоты</w:t>
      </w:r>
      <w:r w:rsidRPr="00DE4FA2">
        <w:rPr>
          <w:rFonts w:ascii="Times New Roman" w:hAnsi="Times New Roman" w:cs="Times New Roman"/>
          <w:bCs/>
          <w:sz w:val="24"/>
          <w:szCs w:val="24"/>
        </w:rPr>
        <w:t xml:space="preserve"> и порядка полосы отвода и территории, прилегающей к дороге.</w:t>
      </w:r>
    </w:p>
    <w:p w:rsidR="00DE4FA2" w:rsidRPr="00B6035F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DE4FA2">
        <w:rPr>
          <w:rFonts w:ascii="Times New Roman" w:hAnsi="Times New Roman" w:cs="Times New Roman"/>
          <w:sz w:val="24"/>
          <w:szCs w:val="24"/>
        </w:rPr>
        <w:t xml:space="preserve">проведения обследования технического состояния автомобильных дорог </w:t>
      </w:r>
      <w:r w:rsidRPr="00B6035F">
        <w:rPr>
          <w:rFonts w:ascii="Times New Roman" w:hAnsi="Times New Roman" w:cs="Times New Roman"/>
          <w:sz w:val="24"/>
          <w:szCs w:val="24"/>
        </w:rPr>
        <w:t>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1).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водопропускных труб) проводятся диагностика, инструментальный контроль автомобильных дорог, обследование искусственных сооружений специализированными организациями на основании муниципальных контрактов, заключенных в соответствии с действующим</w:t>
      </w:r>
      <w:r w:rsidRPr="00DE4FA2">
        <w:rPr>
          <w:rFonts w:ascii="Times New Roman" w:hAnsi="Times New Roman" w:cs="Times New Roman"/>
          <w:sz w:val="24"/>
          <w:szCs w:val="24"/>
        </w:rPr>
        <w:t xml:space="preserve"> </w:t>
      </w:r>
      <w:r w:rsidRPr="00B603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E4FA2" w:rsidRPr="00B6035F" w:rsidRDefault="00B6035F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4FA2" w:rsidRPr="00B6035F">
        <w:rPr>
          <w:rFonts w:ascii="Times New Roman" w:hAnsi="Times New Roman" w:cs="Times New Roman"/>
          <w:sz w:val="24"/>
          <w:szCs w:val="24"/>
        </w:rPr>
        <w:t xml:space="preserve">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</w:p>
    <w:p w:rsidR="00DE4FA2" w:rsidRP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E4FA2" w:rsidRPr="00DE4FA2" w:rsidRDefault="00DE4FA2" w:rsidP="00B6035F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FA2">
        <w:rPr>
          <w:rFonts w:ascii="Times New Roman" w:hAnsi="Times New Roman" w:cs="Times New Roman"/>
          <w:sz w:val="24"/>
          <w:szCs w:val="24"/>
        </w:rPr>
        <w:t>вносить предложения по вопросам безопасности дорожного движения в</w:t>
      </w:r>
      <w:r w:rsidRPr="00DE4FA2">
        <w:rPr>
          <w:rFonts w:ascii="Times New Roman" w:hAnsi="Times New Roman" w:cs="Times New Roman"/>
          <w:color w:val="000000"/>
          <w:sz w:val="24"/>
          <w:szCs w:val="24"/>
        </w:rPr>
        <w:t xml:space="preserve"> органы, в компетенцию которых входит решение указанных вопросов.</w:t>
      </w:r>
    </w:p>
    <w:p w:rsidR="00DE4FA2" w:rsidRPr="00B6035F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руководит работой комиссии, дает поручения ее членам и проверяет их исполнение.</w:t>
      </w:r>
    </w:p>
    <w:p w:rsidR="00DE4FA2" w:rsidRPr="00B6035F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E4FA2" w:rsidRDefault="00DE4FA2" w:rsidP="00B6035F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B6035F" w:rsidRDefault="00B6035F" w:rsidP="00B6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Default="00B6035F" w:rsidP="00B6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Default="00B6035F" w:rsidP="00B6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Default="00B6035F" w:rsidP="00B6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Default="00B6035F" w:rsidP="00B60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6035F" w:rsidRP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035F">
        <w:rPr>
          <w:rFonts w:ascii="Times New Roman" w:hAnsi="Times New Roman" w:cs="Times New Roman"/>
          <w:sz w:val="20"/>
          <w:szCs w:val="20"/>
        </w:rPr>
        <w:t>к Положению о постоянно действующей</w:t>
      </w:r>
    </w:p>
    <w:p w:rsidR="00B6035F" w:rsidRP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035F">
        <w:rPr>
          <w:rFonts w:ascii="Times New Roman" w:hAnsi="Times New Roman" w:cs="Times New Roman"/>
          <w:sz w:val="20"/>
          <w:szCs w:val="20"/>
        </w:rPr>
        <w:t>комиссии по оценке технического</w:t>
      </w:r>
    </w:p>
    <w:p w:rsidR="00B6035F" w:rsidRP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035F">
        <w:rPr>
          <w:rFonts w:ascii="Times New Roman" w:hAnsi="Times New Roman" w:cs="Times New Roman"/>
          <w:sz w:val="20"/>
          <w:szCs w:val="20"/>
        </w:rPr>
        <w:t>состояния автомобильных дорог,</w:t>
      </w:r>
    </w:p>
    <w:p w:rsidR="00B6035F" w:rsidRP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035F">
        <w:rPr>
          <w:rFonts w:ascii="Times New Roman" w:hAnsi="Times New Roman" w:cs="Times New Roman"/>
          <w:sz w:val="20"/>
          <w:szCs w:val="20"/>
        </w:rPr>
        <w:t>расположенных на территории МО</w:t>
      </w:r>
    </w:p>
    <w:p w:rsidR="00B6035F" w:rsidRPr="00B6035F" w:rsidRDefault="00B6035F" w:rsidP="00B6035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DE4FA2" w:rsidRDefault="00DE4FA2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Pr="00B6035F" w:rsidRDefault="00B6035F" w:rsidP="00B60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5F"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автомобильных дорог,</w:t>
      </w:r>
    </w:p>
    <w:p w:rsidR="00B6035F" w:rsidRPr="00B6035F" w:rsidRDefault="00B6035F" w:rsidP="00B60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B6035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6035F"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Ленинградской области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Усть-Луга                                                                                                                         </w:t>
      </w:r>
      <w:r w:rsidRPr="00B6035F">
        <w:rPr>
          <w:rFonts w:ascii="Times New Roman" w:hAnsi="Times New Roman" w:cs="Times New Roman"/>
          <w:sz w:val="24"/>
          <w:szCs w:val="24"/>
        </w:rPr>
        <w:t>«__»___20__ г.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ab/>
        <w:t xml:space="preserve">Постоянно действующая комиссия по оценке технического состояния автомобильных дорог, расположенных на территории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B603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35F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B603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35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31 июля 2020</w:t>
      </w:r>
      <w:r w:rsidRPr="00B6035F">
        <w:rPr>
          <w:rFonts w:ascii="Times New Roman" w:hAnsi="Times New Roman" w:cs="Times New Roman"/>
          <w:sz w:val="24"/>
          <w:szCs w:val="24"/>
        </w:rPr>
        <w:t xml:space="preserve"> г. №</w:t>
      </w:r>
      <w:r w:rsidR="00934625">
        <w:rPr>
          <w:rFonts w:ascii="Times New Roman" w:hAnsi="Times New Roman" w:cs="Times New Roman"/>
          <w:sz w:val="24"/>
          <w:szCs w:val="24"/>
        </w:rPr>
        <w:t>171/1</w:t>
      </w:r>
      <w:bookmarkStart w:id="0" w:name="_GoBack"/>
      <w:bookmarkEnd w:id="0"/>
      <w:r w:rsidRPr="00B6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в составе: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председателя комиссии: 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секретаря комиссии: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5F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 xml:space="preserve">ев представленную документацию: 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>технический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35F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>дороги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Pr="00B6035F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B6035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B6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реконструкции: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B6035F">
        <w:rPr>
          <w:rFonts w:ascii="Times New Roman" w:hAnsi="Times New Roman" w:cs="Times New Roman"/>
          <w:sz w:val="24"/>
          <w:szCs w:val="24"/>
        </w:rPr>
        <w:t xml:space="preserve">г, протяженность: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B6035F">
        <w:rPr>
          <w:rFonts w:ascii="Times New Roman" w:hAnsi="Times New Roman" w:cs="Times New Roman"/>
          <w:sz w:val="24"/>
          <w:szCs w:val="24"/>
        </w:rPr>
        <w:t xml:space="preserve"> км.,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proofErr w:type="gramStart"/>
      <w:r w:rsidRPr="00B6035F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B6035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 ___;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6035F">
        <w:rPr>
          <w:rFonts w:ascii="Times New Roman" w:hAnsi="Times New Roman" w:cs="Times New Roman"/>
          <w:sz w:val="24"/>
          <w:szCs w:val="24"/>
        </w:rPr>
        <w:t>аличие элементов водоотвода___________________________________________;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</w:t>
      </w:r>
      <w:proofErr w:type="gramStart"/>
      <w:r w:rsidRPr="00B6035F">
        <w:rPr>
          <w:rFonts w:ascii="Times New Roman" w:hAnsi="Times New Roman" w:cs="Times New Roman"/>
          <w:sz w:val="24"/>
          <w:szCs w:val="24"/>
        </w:rPr>
        <w:t>:________________________________________________________;</w:t>
      </w:r>
      <w:proofErr w:type="gramEnd"/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6035F" w:rsidRPr="00B6035F" w:rsidRDefault="00B6035F" w:rsidP="00B603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proofErr w:type="gramStart"/>
      <w:r w:rsidRPr="00B6035F">
        <w:rPr>
          <w:rFonts w:ascii="Times New Roman" w:hAnsi="Times New Roman" w:cs="Times New Roman"/>
          <w:sz w:val="24"/>
          <w:szCs w:val="24"/>
        </w:rPr>
        <w:t>:___________________________;</w:t>
      </w:r>
      <w:proofErr w:type="gramEnd"/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>Заключение: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5F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5F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проведения: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____________________________________________________________________________</w:t>
      </w: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35F" w:rsidRPr="00B6035F" w:rsidRDefault="00B6035F" w:rsidP="00B6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5F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   </w:t>
      </w:r>
      <w:r w:rsidRPr="00B6035F">
        <w:rPr>
          <w:rFonts w:ascii="Times New Roman" w:hAnsi="Times New Roman" w:cs="Times New Roman"/>
          <w:sz w:val="24"/>
          <w:szCs w:val="24"/>
          <w:u w:val="single"/>
        </w:rPr>
        <w:t>/__________________________</w:t>
      </w:r>
    </w:p>
    <w:p w:rsidR="00B6035F" w:rsidRPr="00DE4FA2" w:rsidRDefault="00B6035F" w:rsidP="00DE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A865D9" w:rsidRDefault="00DF6F1B" w:rsidP="00C71C45">
      <w:pPr>
        <w:shd w:val="clear" w:color="auto" w:fill="FFFFFF"/>
        <w:spacing w:before="278"/>
        <w:ind w:right="86"/>
        <w:jc w:val="center"/>
        <w:rPr>
          <w:rFonts w:ascii="Times New Roman" w:hAnsi="Times New Roman" w:cs="Times New Roman"/>
          <w:sz w:val="24"/>
          <w:szCs w:val="24"/>
        </w:rPr>
      </w:pPr>
    </w:p>
    <w:sectPr w:rsidR="00DF6F1B" w:rsidRPr="00A865D9" w:rsidSect="00DE4FA2">
      <w:pgSz w:w="11905" w:h="16838"/>
      <w:pgMar w:top="1134" w:right="850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C9CC5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1E0AC7"/>
    <w:multiLevelType w:val="hybridMultilevel"/>
    <w:tmpl w:val="5CF467E6"/>
    <w:lvl w:ilvl="0" w:tplc="4D66A0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E94B5D"/>
    <w:multiLevelType w:val="hybridMultilevel"/>
    <w:tmpl w:val="FFDC5728"/>
    <w:lvl w:ilvl="0" w:tplc="F59A9B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590D50"/>
    <w:multiLevelType w:val="hybridMultilevel"/>
    <w:tmpl w:val="D252288A"/>
    <w:lvl w:ilvl="0" w:tplc="4D66A0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5"/>
  </w:num>
  <w:num w:numId="5">
    <w:abstractNumId w:val="6"/>
  </w:num>
  <w:num w:numId="6">
    <w:abstractNumId w:val="2"/>
  </w:num>
  <w:num w:numId="7">
    <w:abstractNumId w:val="26"/>
  </w:num>
  <w:num w:numId="8">
    <w:abstractNumId w:val="11"/>
  </w:num>
  <w:num w:numId="9">
    <w:abstractNumId w:val="17"/>
  </w:num>
  <w:num w:numId="10">
    <w:abstractNumId w:val="25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0"/>
  </w:num>
  <w:num w:numId="16">
    <w:abstractNumId w:val="8"/>
  </w:num>
  <w:num w:numId="17">
    <w:abstractNumId w:val="12"/>
  </w:num>
  <w:num w:numId="18">
    <w:abstractNumId w:val="27"/>
  </w:num>
  <w:num w:numId="19">
    <w:abstractNumId w:val="14"/>
  </w:num>
  <w:num w:numId="20">
    <w:abstractNumId w:val="21"/>
  </w:num>
  <w:num w:numId="21">
    <w:abstractNumId w:val="28"/>
  </w:num>
  <w:num w:numId="22">
    <w:abstractNumId w:val="19"/>
  </w:num>
  <w:num w:numId="23">
    <w:abstractNumId w:val="5"/>
  </w:num>
  <w:num w:numId="24">
    <w:abstractNumId w:val="13"/>
  </w:num>
  <w:num w:numId="25">
    <w:abstractNumId w:val="31"/>
  </w:num>
  <w:num w:numId="26">
    <w:abstractNumId w:val="23"/>
  </w:num>
  <w:num w:numId="27">
    <w:abstractNumId w:val="0"/>
  </w:num>
  <w:num w:numId="28">
    <w:abstractNumId w:val="18"/>
  </w:num>
  <w:num w:numId="29">
    <w:abstractNumId w:val="7"/>
  </w:num>
  <w:num w:numId="30">
    <w:abstractNumId w:val="3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793E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34625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8101D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035F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57A0B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C61AB"/>
    <w:rsid w:val="00DE2B99"/>
    <w:rsid w:val="00DE4FA2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B591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B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8C8D-AAD4-42A8-9794-ECD09BD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2020-12-01T08:51:00Z</cp:lastPrinted>
  <dcterms:created xsi:type="dcterms:W3CDTF">2020-12-01T08:52:00Z</dcterms:created>
  <dcterms:modified xsi:type="dcterms:W3CDTF">2020-12-02T06:08:00Z</dcterms:modified>
</cp:coreProperties>
</file>