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30" w:rsidRPr="00011730" w:rsidRDefault="00011730" w:rsidP="00011730">
      <w:pPr>
        <w:spacing w:after="0"/>
        <w:ind w:firstLine="709"/>
        <w:rPr>
          <w:b/>
        </w:rPr>
      </w:pPr>
      <w:r>
        <w:t xml:space="preserve">          </w:t>
      </w:r>
      <w:r w:rsidRPr="00011730">
        <w:rPr>
          <w:b/>
        </w:rPr>
        <w:t>Популярность услуг в электронном виде растет.</w:t>
      </w:r>
    </w:p>
    <w:p w:rsidR="00011730" w:rsidRDefault="00011730" w:rsidP="00011730">
      <w:pPr>
        <w:spacing w:after="0"/>
        <w:ind w:firstLine="709"/>
      </w:pPr>
    </w:p>
    <w:p w:rsidR="007865E3" w:rsidRPr="000D5E82" w:rsidRDefault="007865E3" w:rsidP="00011730">
      <w:pPr>
        <w:spacing w:after="0"/>
        <w:ind w:firstLine="709"/>
      </w:pPr>
      <w:r w:rsidRPr="000D5E82">
        <w:t xml:space="preserve">Государственные услуги </w:t>
      </w:r>
      <w:r w:rsidRPr="00970096">
        <w:t>Пенсионного фонда</w:t>
      </w:r>
      <w:r w:rsidRPr="000D5E82">
        <w:t xml:space="preserve"> России в электронном виде – это просто, удобно и доступно, поэтому </w:t>
      </w:r>
      <w:r w:rsidR="00970096">
        <w:t xml:space="preserve"> все больше жителей </w:t>
      </w:r>
      <w:proofErr w:type="spellStart"/>
      <w:r w:rsidR="00970096">
        <w:t>Кингисеппского</w:t>
      </w:r>
      <w:proofErr w:type="spellEnd"/>
      <w:r w:rsidR="00970096">
        <w:t xml:space="preserve"> и  </w:t>
      </w:r>
      <w:proofErr w:type="spellStart"/>
      <w:r w:rsidR="00970096">
        <w:t>Сланцевского</w:t>
      </w:r>
      <w:proofErr w:type="spellEnd"/>
      <w:r w:rsidR="00970096">
        <w:t xml:space="preserve">  районов постоянно </w:t>
      </w:r>
      <w:r w:rsidRPr="000D5E82">
        <w:t xml:space="preserve"> пользуются ими</w:t>
      </w:r>
      <w:r w:rsidR="00011730">
        <w:t>.</w:t>
      </w:r>
    </w:p>
    <w:p w:rsidR="007865E3" w:rsidRPr="000D5E82" w:rsidRDefault="00970096" w:rsidP="00011730">
      <w:pPr>
        <w:spacing w:after="0"/>
        <w:ind w:firstLine="709"/>
      </w:pPr>
      <w:r>
        <w:t xml:space="preserve">С начала года за  </w:t>
      </w:r>
      <w:r w:rsidR="007865E3" w:rsidRPr="000D5E82">
        <w:t xml:space="preserve"> предоставлением государственных услуг </w:t>
      </w:r>
      <w:r w:rsidR="007865E3" w:rsidRPr="00970096">
        <w:t>ПФР</w:t>
      </w:r>
      <w:r w:rsidR="007865E3" w:rsidRPr="000D5E82">
        <w:t xml:space="preserve"> </w:t>
      </w:r>
      <w:r>
        <w:t xml:space="preserve"> в клиентские службы Управления </w:t>
      </w:r>
      <w:r w:rsidR="007865E3" w:rsidRPr="000D5E82">
        <w:t xml:space="preserve">обратилось более </w:t>
      </w:r>
      <w:r>
        <w:t xml:space="preserve">19 </w:t>
      </w:r>
      <w:r w:rsidR="007865E3" w:rsidRPr="000D5E82">
        <w:t xml:space="preserve"> тысяч жителей </w:t>
      </w:r>
      <w:proofErr w:type="spellStart"/>
      <w:r>
        <w:t>Кингисеппского</w:t>
      </w:r>
      <w:proofErr w:type="spellEnd"/>
      <w:r>
        <w:t xml:space="preserve"> и </w:t>
      </w:r>
      <w:proofErr w:type="spellStart"/>
      <w:r>
        <w:t>Сланцевского</w:t>
      </w:r>
      <w:proofErr w:type="spellEnd"/>
      <w:r>
        <w:t xml:space="preserve"> районов</w:t>
      </w:r>
      <w:r w:rsidR="007865E3" w:rsidRPr="000D5E82">
        <w:t>.</w:t>
      </w:r>
    </w:p>
    <w:p w:rsidR="00171646" w:rsidRDefault="007865E3" w:rsidP="00011730">
      <w:pPr>
        <w:spacing w:after="0"/>
        <w:ind w:firstLine="709"/>
      </w:pPr>
      <w:r w:rsidRPr="000D5E82">
        <w:t>При этом</w:t>
      </w:r>
      <w:proofErr w:type="gramStart"/>
      <w:r w:rsidR="00171646">
        <w:t>,</w:t>
      </w:r>
      <w:proofErr w:type="gramEnd"/>
      <w:r w:rsidR="00171646">
        <w:t xml:space="preserve">  многие из них </w:t>
      </w:r>
      <w:r w:rsidRPr="000D5E82">
        <w:t xml:space="preserve">направили свои заявления на предоставление государственной услуги в электронном виде через сайт </w:t>
      </w:r>
      <w:r w:rsidRPr="00171646">
        <w:t xml:space="preserve">ПФР </w:t>
      </w:r>
      <w:r w:rsidRPr="000D5E82">
        <w:t>или Единый портал государственных услуг.</w:t>
      </w:r>
    </w:p>
    <w:p w:rsidR="00171646" w:rsidRDefault="00171646" w:rsidP="00011730">
      <w:pPr>
        <w:spacing w:after="0"/>
        <w:ind w:firstLine="709"/>
      </w:pPr>
      <w:r w:rsidRPr="00BB393B">
        <w:t>В клиентск</w:t>
      </w:r>
      <w:r>
        <w:t>их</w:t>
      </w:r>
      <w:r w:rsidRPr="00BB393B">
        <w:t xml:space="preserve"> служб</w:t>
      </w:r>
      <w:r>
        <w:t>ах</w:t>
      </w:r>
      <w:r w:rsidRPr="00BB393B">
        <w:t xml:space="preserve"> </w:t>
      </w:r>
      <w:r>
        <w:t>Управления (Кингисепп, Сланцы)</w:t>
      </w:r>
      <w:r w:rsidRPr="00BB393B">
        <w:t xml:space="preserve"> </w:t>
      </w:r>
      <w:r>
        <w:t xml:space="preserve"> </w:t>
      </w:r>
      <w:r w:rsidRPr="00BB393B">
        <w:t xml:space="preserve">могут подтвердить  учетную запись при регистрации на Портале </w:t>
      </w:r>
      <w:r w:rsidRPr="001B6135">
        <w:t>гос</w:t>
      </w:r>
      <w:r>
        <w:t xml:space="preserve">ударственных </w:t>
      </w:r>
      <w:r w:rsidRPr="001B6135">
        <w:t xml:space="preserve">услуг - </w:t>
      </w:r>
      <w:proofErr w:type="spellStart"/>
      <w:r w:rsidRPr="001B6135">
        <w:t>www.gosuslugi.ru</w:t>
      </w:r>
      <w:proofErr w:type="spellEnd"/>
      <w:r w:rsidRPr="001B6135">
        <w:t>.</w:t>
      </w:r>
      <w:r w:rsidRPr="00BB393B">
        <w:t xml:space="preserve"> </w:t>
      </w:r>
      <w:r>
        <w:t>Специалисты также помогут в создании учетной записи</w:t>
      </w:r>
      <w:r w:rsidRPr="00BB393B">
        <w:t xml:space="preserve"> или восстанов</w:t>
      </w:r>
      <w:r>
        <w:t xml:space="preserve">лении </w:t>
      </w:r>
      <w:r w:rsidRPr="00BB393B">
        <w:t xml:space="preserve"> доступ</w:t>
      </w:r>
      <w:r>
        <w:t xml:space="preserve">а </w:t>
      </w:r>
      <w:r w:rsidRPr="00BB393B">
        <w:t xml:space="preserve"> к ней при потере пароля. </w:t>
      </w:r>
    </w:p>
    <w:p w:rsidR="00171646" w:rsidRDefault="00171646" w:rsidP="00011730">
      <w:pPr>
        <w:spacing w:after="0"/>
        <w:ind w:firstLine="709"/>
      </w:pPr>
      <w:r>
        <w:t>Клиенты б</w:t>
      </w:r>
      <w:r w:rsidRPr="0043188D">
        <w:t>анков</w:t>
      </w:r>
      <w:r>
        <w:t xml:space="preserve">: </w:t>
      </w:r>
      <w:r w:rsidRPr="0043188D">
        <w:t>Сбербанк</w:t>
      </w:r>
      <w:r>
        <w:t xml:space="preserve">, </w:t>
      </w:r>
      <w:proofErr w:type="spellStart"/>
      <w:r w:rsidRPr="0043188D">
        <w:t>Тинькофф</w:t>
      </w:r>
      <w:proofErr w:type="spellEnd"/>
      <w:r>
        <w:t xml:space="preserve"> и </w:t>
      </w:r>
      <w:r w:rsidRPr="0043188D">
        <w:t>Почта</w:t>
      </w:r>
      <w:r>
        <w:t xml:space="preserve"> </w:t>
      </w:r>
      <w:r w:rsidRPr="0043188D">
        <w:t>Банк</w:t>
      </w:r>
      <w:r>
        <w:t xml:space="preserve">  </w:t>
      </w:r>
      <w:r w:rsidRPr="0043188D">
        <w:t>мо</w:t>
      </w:r>
      <w:r>
        <w:t>гут</w:t>
      </w:r>
      <w:r w:rsidRPr="0043188D">
        <w:t xml:space="preserve"> создать учетную запись </w:t>
      </w:r>
      <w:r>
        <w:t>г</w:t>
      </w:r>
      <w:r w:rsidRPr="0043188D">
        <w:t>осу</w:t>
      </w:r>
      <w:r>
        <w:t>дарственных у</w:t>
      </w:r>
      <w:r w:rsidRPr="0043188D">
        <w:t xml:space="preserve">слуг </w:t>
      </w:r>
      <w:proofErr w:type="spellStart"/>
      <w:r w:rsidRPr="0043188D">
        <w:t>онлайн</w:t>
      </w:r>
      <w:proofErr w:type="spellEnd"/>
      <w:r w:rsidRPr="0043188D">
        <w:t xml:space="preserve"> в </w:t>
      </w:r>
      <w:proofErr w:type="spellStart"/>
      <w:proofErr w:type="gramStart"/>
      <w:r w:rsidRPr="0043188D">
        <w:t>интернет</w:t>
      </w:r>
      <w:r>
        <w:t>-банках</w:t>
      </w:r>
      <w:proofErr w:type="spellEnd"/>
      <w:proofErr w:type="gramEnd"/>
      <w:r>
        <w:t>: «</w:t>
      </w:r>
      <w:hyperlink r:id="rId4" w:tgtFrame="_blank" w:history="1">
        <w:r>
          <w:rPr>
            <w:rStyle w:val="a3"/>
          </w:rPr>
          <w:t xml:space="preserve">Сбербанк </w:t>
        </w:r>
        <w:proofErr w:type="spellStart"/>
        <w:r w:rsidRPr="0043188D">
          <w:rPr>
            <w:rStyle w:val="a3"/>
          </w:rPr>
          <w:t>Онлайн</w:t>
        </w:r>
        <w:proofErr w:type="spellEnd"/>
      </w:hyperlink>
      <w:r>
        <w:t xml:space="preserve">», </w:t>
      </w:r>
      <w:proofErr w:type="spellStart"/>
      <w:r>
        <w:t>веб</w:t>
      </w:r>
      <w:proofErr w:type="spellEnd"/>
      <w:r>
        <w:t xml:space="preserve"> версии </w:t>
      </w:r>
      <w:hyperlink r:id="rId5" w:tgtFrame="_blank" w:history="1">
        <w:proofErr w:type="spellStart"/>
        <w:r w:rsidRPr="0043188D">
          <w:rPr>
            <w:rStyle w:val="a3"/>
          </w:rPr>
          <w:t>Тинькофф</w:t>
        </w:r>
        <w:proofErr w:type="spellEnd"/>
      </w:hyperlink>
      <w:r>
        <w:t xml:space="preserve">, а также </w:t>
      </w:r>
      <w:proofErr w:type="spellStart"/>
      <w:proofErr w:type="gramStart"/>
      <w:r>
        <w:t>интернет-банке</w:t>
      </w:r>
      <w:proofErr w:type="spellEnd"/>
      <w:proofErr w:type="gramEnd"/>
      <w:r>
        <w:t xml:space="preserve"> </w:t>
      </w:r>
      <w:hyperlink r:id="rId6" w:tgtFrame="_blank" w:history="1">
        <w:r w:rsidRPr="0043188D">
          <w:rPr>
            <w:rStyle w:val="a3"/>
          </w:rPr>
          <w:t>Почта Банк</w:t>
        </w:r>
      </w:hyperlink>
      <w:r w:rsidRPr="0043188D">
        <w:t xml:space="preserve">. После проверки данных </w:t>
      </w:r>
      <w:r>
        <w:t>клиент перечисленных банков</w:t>
      </w:r>
      <w:bookmarkStart w:id="0" w:name="_GoBack"/>
      <w:bookmarkEnd w:id="0"/>
      <w:r w:rsidRPr="0043188D">
        <w:t xml:space="preserve"> сразу получит </w:t>
      </w:r>
      <w:r>
        <w:t>«</w:t>
      </w:r>
      <w:r w:rsidRPr="0043188D">
        <w:t>Подтвержденную учетную запись</w:t>
      </w:r>
      <w:r>
        <w:t>»</w:t>
      </w:r>
      <w:r w:rsidRPr="0043188D">
        <w:t xml:space="preserve"> без необходимости очного посещения отделения банка или Центра обслуживания.</w:t>
      </w:r>
    </w:p>
    <w:p w:rsidR="00011730" w:rsidRDefault="00011730" w:rsidP="00011730">
      <w:pPr>
        <w:spacing w:after="0"/>
        <w:ind w:firstLine="709"/>
      </w:pPr>
    </w:p>
    <w:p w:rsidR="00011730" w:rsidRPr="0043188D" w:rsidRDefault="00011730" w:rsidP="00011730">
      <w:pPr>
        <w:spacing w:after="0"/>
        <w:ind w:firstLine="709"/>
      </w:pPr>
      <w:r>
        <w:t xml:space="preserve">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p w:rsidR="007865E3" w:rsidRPr="000D5E82" w:rsidRDefault="007865E3" w:rsidP="00011730">
      <w:pPr>
        <w:spacing w:after="0"/>
        <w:ind w:firstLine="709"/>
      </w:pPr>
    </w:p>
    <w:p w:rsidR="00C372A2" w:rsidRDefault="00C372A2"/>
    <w:sectPr w:rsidR="00C372A2" w:rsidSect="00C3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5E3"/>
    <w:rsid w:val="00011730"/>
    <w:rsid w:val="00171646"/>
    <w:rsid w:val="007865E3"/>
    <w:rsid w:val="00970096"/>
    <w:rsid w:val="00C3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E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16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chtabank.ru/service/gosuslugi" TargetMode="External"/><Relationship Id="rId5" Type="http://schemas.openxmlformats.org/officeDocument/2006/relationships/hyperlink" Target="https://www.tinkoff.ru/payments/categories/state-services/esia/" TargetMode="External"/><Relationship Id="rId4" Type="http://schemas.openxmlformats.org/officeDocument/2006/relationships/hyperlink" Target="http://www.sberbank.ru/ru/person/dist_services/inner_sbol/gosuslu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2019-07-25T08:24:00Z</dcterms:created>
  <dcterms:modified xsi:type="dcterms:W3CDTF">2019-07-25T11:15:00Z</dcterms:modified>
</cp:coreProperties>
</file>