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93" w:rsidRDefault="00EA4593" w:rsidP="00FF0152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Toc13488473"/>
    </w:p>
    <w:p w:rsidR="00EA4593" w:rsidRPr="00EA4593" w:rsidRDefault="00EA4593" w:rsidP="0071630C">
      <w:pPr>
        <w:spacing w:before="3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П</w:t>
      </w:r>
      <w:r w:rsidRPr="00EA4593">
        <w:rPr>
          <w:b/>
          <w:bCs/>
          <w:iCs/>
        </w:rPr>
        <w:t>олучить доступ к</w:t>
      </w:r>
      <w:r w:rsidR="0071630C">
        <w:rPr>
          <w:b/>
          <w:bCs/>
          <w:iCs/>
        </w:rPr>
        <w:t xml:space="preserve"> </w:t>
      </w:r>
      <w:r w:rsidRPr="00EA4593">
        <w:rPr>
          <w:b/>
          <w:bCs/>
          <w:iCs/>
        </w:rPr>
        <w:t xml:space="preserve">сервисам портала </w:t>
      </w:r>
      <w:proofErr w:type="spellStart"/>
      <w:r w:rsidRPr="00EA4593">
        <w:rPr>
          <w:b/>
          <w:bCs/>
          <w:iCs/>
        </w:rPr>
        <w:t>госуслуг</w:t>
      </w:r>
      <w:proofErr w:type="spellEnd"/>
      <w:r w:rsidRPr="00EA4593">
        <w:rPr>
          <w:b/>
          <w:bCs/>
          <w:iCs/>
        </w:rPr>
        <w:t xml:space="preserve">  через </w:t>
      </w:r>
      <w:proofErr w:type="spellStart"/>
      <w:proofErr w:type="gramStart"/>
      <w:r w:rsidRPr="00EA4593">
        <w:rPr>
          <w:b/>
          <w:bCs/>
          <w:iCs/>
        </w:rPr>
        <w:t>интернет-банки</w:t>
      </w:r>
      <w:proofErr w:type="spellEnd"/>
      <w:proofErr w:type="gramEnd"/>
      <w:r>
        <w:rPr>
          <w:b/>
          <w:bCs/>
          <w:iCs/>
        </w:rPr>
        <w:t>.</w:t>
      </w:r>
    </w:p>
    <w:p w:rsidR="00EA4593" w:rsidRPr="0043188D" w:rsidRDefault="00EA4593" w:rsidP="0071630C">
      <w:pPr>
        <w:spacing w:line="360" w:lineRule="auto"/>
        <w:ind w:firstLine="851"/>
        <w:jc w:val="center"/>
      </w:pPr>
    </w:p>
    <w:p w:rsidR="00EA4593" w:rsidRPr="0043188D" w:rsidRDefault="00EA4593" w:rsidP="00EA4593">
      <w:pPr>
        <w:spacing w:line="360" w:lineRule="auto"/>
        <w:ind w:firstLine="851"/>
      </w:pPr>
      <w:r>
        <w:t xml:space="preserve">Для </w:t>
      </w:r>
      <w:r w:rsidRPr="0043188D">
        <w:t>кли</w:t>
      </w:r>
      <w:r>
        <w:t xml:space="preserve">ентов </w:t>
      </w:r>
      <w:r w:rsidRPr="0043188D">
        <w:t>банков</w:t>
      </w:r>
      <w:r>
        <w:t xml:space="preserve">: </w:t>
      </w:r>
      <w:r w:rsidRPr="0043188D">
        <w:t>Сбербанк</w:t>
      </w:r>
      <w:r>
        <w:t xml:space="preserve">, </w:t>
      </w:r>
      <w:proofErr w:type="spellStart"/>
      <w:r w:rsidRPr="0043188D">
        <w:t>Тинькофф</w:t>
      </w:r>
      <w:proofErr w:type="spellEnd"/>
      <w:r>
        <w:t xml:space="preserve"> и </w:t>
      </w:r>
      <w:r w:rsidRPr="0043188D">
        <w:t>Почта</w:t>
      </w:r>
      <w:r>
        <w:t xml:space="preserve"> </w:t>
      </w:r>
      <w:r w:rsidRPr="0043188D">
        <w:t>Банк</w:t>
      </w:r>
      <w:r>
        <w:t xml:space="preserve"> – открыта новая возможность. Они </w:t>
      </w:r>
      <w:r w:rsidRPr="0043188D">
        <w:t>мо</w:t>
      </w:r>
      <w:r>
        <w:t>гут</w:t>
      </w:r>
      <w:r w:rsidRPr="0043188D">
        <w:t xml:space="preserve"> создать учетную запись </w:t>
      </w:r>
      <w:r>
        <w:t>г</w:t>
      </w:r>
      <w:r w:rsidRPr="0043188D">
        <w:t>осу</w:t>
      </w:r>
      <w:r>
        <w:t>дарственных у</w:t>
      </w:r>
      <w:r w:rsidRPr="0043188D">
        <w:t xml:space="preserve">слуг </w:t>
      </w:r>
      <w:proofErr w:type="spellStart"/>
      <w:r w:rsidRPr="0043188D">
        <w:t>онлайн</w:t>
      </w:r>
      <w:proofErr w:type="spellEnd"/>
      <w:r w:rsidRPr="0043188D">
        <w:t xml:space="preserve"> в </w:t>
      </w:r>
      <w:proofErr w:type="spellStart"/>
      <w:proofErr w:type="gramStart"/>
      <w:r w:rsidRPr="0043188D">
        <w:t>интернет</w:t>
      </w:r>
      <w:r>
        <w:t>-банках</w:t>
      </w:r>
      <w:proofErr w:type="spellEnd"/>
      <w:proofErr w:type="gramEnd"/>
      <w:r>
        <w:t>: «</w:t>
      </w:r>
      <w:hyperlink r:id="rId4" w:tgtFrame="_blank" w:history="1">
        <w:r>
          <w:rPr>
            <w:rStyle w:val="a3"/>
          </w:rPr>
          <w:t xml:space="preserve">Сбербанк </w:t>
        </w:r>
        <w:proofErr w:type="spellStart"/>
        <w:r w:rsidRPr="0043188D">
          <w:rPr>
            <w:rStyle w:val="a3"/>
          </w:rPr>
          <w:t>Онлайн</w:t>
        </w:r>
        <w:proofErr w:type="spellEnd"/>
      </w:hyperlink>
      <w:r>
        <w:t xml:space="preserve">», </w:t>
      </w:r>
      <w:proofErr w:type="spellStart"/>
      <w:r>
        <w:t>веб</w:t>
      </w:r>
      <w:proofErr w:type="spellEnd"/>
      <w:r>
        <w:t xml:space="preserve"> версии </w:t>
      </w:r>
      <w:hyperlink r:id="rId5" w:tgtFrame="_blank" w:history="1">
        <w:proofErr w:type="spellStart"/>
        <w:r w:rsidRPr="0043188D">
          <w:rPr>
            <w:rStyle w:val="a3"/>
          </w:rPr>
          <w:t>Тинькофф</w:t>
        </w:r>
        <w:proofErr w:type="spellEnd"/>
      </w:hyperlink>
      <w:r>
        <w:t xml:space="preserve">, а также </w:t>
      </w:r>
      <w:proofErr w:type="spellStart"/>
      <w:proofErr w:type="gramStart"/>
      <w:r>
        <w:t>интернет-банке</w:t>
      </w:r>
      <w:proofErr w:type="spellEnd"/>
      <w:proofErr w:type="gramEnd"/>
      <w:r>
        <w:t xml:space="preserve"> </w:t>
      </w:r>
      <w:hyperlink r:id="rId6" w:tgtFrame="_blank" w:history="1">
        <w:r w:rsidRPr="0043188D">
          <w:rPr>
            <w:rStyle w:val="a3"/>
          </w:rPr>
          <w:t>Почта Банк</w:t>
        </w:r>
      </w:hyperlink>
      <w:r w:rsidRPr="0043188D">
        <w:t xml:space="preserve">. После проверки данных </w:t>
      </w:r>
      <w:r>
        <w:t>клиент перечисленных банков</w:t>
      </w:r>
      <w:bookmarkStart w:id="1" w:name="_GoBack"/>
      <w:bookmarkEnd w:id="1"/>
      <w:r w:rsidRPr="0043188D">
        <w:t xml:space="preserve"> сразу получит </w:t>
      </w:r>
      <w:r>
        <w:t>«</w:t>
      </w:r>
      <w:r w:rsidRPr="0043188D">
        <w:t>Подтвержденную учетную запись</w:t>
      </w:r>
      <w:r>
        <w:t>»</w:t>
      </w:r>
      <w:r w:rsidRPr="0043188D">
        <w:t xml:space="preserve"> без необходимости очного посещения отделения банка или Центра обслуживания.</w:t>
      </w:r>
    </w:p>
    <w:p w:rsidR="00EA4593" w:rsidRDefault="00EA4593" w:rsidP="00EA4593">
      <w:pPr>
        <w:spacing w:line="360" w:lineRule="auto"/>
        <w:ind w:firstLine="851"/>
      </w:pPr>
      <w:r w:rsidRPr="0043188D">
        <w:t>Ес</w:t>
      </w:r>
      <w:r w:rsidR="0071630C">
        <w:t xml:space="preserve">ли  </w:t>
      </w:r>
      <w:r w:rsidRPr="0043188D">
        <w:t xml:space="preserve"> вы предпочитаете личное посещение органов ПФР для подачи заявления и документов, необходимых для предоставления услуги, вы можете воспользоваться сервисом предварительной записи на прием как на ЕПГУ, так и на сайте ПФР.</w:t>
      </w:r>
    </w:p>
    <w:p w:rsidR="0071630C" w:rsidRPr="00F41197" w:rsidRDefault="0071630C" w:rsidP="00EA4593">
      <w:pPr>
        <w:spacing w:line="360" w:lineRule="auto"/>
        <w:ind w:firstLine="851"/>
      </w:pPr>
      <w:r>
        <w:t xml:space="preserve">                                                    УПФР в 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EA4593" w:rsidRPr="0071630C" w:rsidRDefault="00EA4593" w:rsidP="00FF0152">
      <w:pPr>
        <w:spacing w:before="360"/>
        <w:outlineLvl w:val="1"/>
        <w:rPr>
          <w:b/>
          <w:bCs/>
          <w:iCs/>
          <w:sz w:val="28"/>
          <w:szCs w:val="28"/>
        </w:rPr>
      </w:pPr>
    </w:p>
    <w:p w:rsidR="00EA4593" w:rsidRDefault="00EA4593" w:rsidP="00FF0152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A4593" w:rsidRDefault="00EA4593" w:rsidP="00FF0152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bookmarkEnd w:id="0"/>
    <w:p w:rsidR="00380126" w:rsidRDefault="00380126"/>
    <w:sectPr w:rsidR="00380126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52"/>
    <w:rsid w:val="00380126"/>
    <w:rsid w:val="0071630C"/>
    <w:rsid w:val="00EA4593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chtabank.ru/service/gosuslugi" TargetMode="External"/><Relationship Id="rId5" Type="http://schemas.openxmlformats.org/officeDocument/2006/relationships/hyperlink" Target="https://www.tinkoff.ru/payments/categories/state-services/esia/" TargetMode="External"/><Relationship Id="rId4" Type="http://schemas.openxmlformats.org/officeDocument/2006/relationships/hyperlink" Target="http://www.sberbank.ru/ru/person/dist_services/inner_sbol/gos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2019-07-11T08:49:00Z</dcterms:created>
  <dcterms:modified xsi:type="dcterms:W3CDTF">2019-07-11T11:06:00Z</dcterms:modified>
</cp:coreProperties>
</file>