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BC" w:rsidRPr="00C433BC" w:rsidRDefault="00C433BC" w:rsidP="00C43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</w:t>
      </w:r>
      <w:r w:rsidRPr="00C4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Получаете пенсию за границей? Сообщите о себе в ПФР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433BC" w:rsidRPr="00C433BC" w:rsidRDefault="00C433BC" w:rsidP="00C43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3BC"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 гарантирует своим гражданам право на получение пенсии, даже в том случае, если пенсионер покидает пределы своей страны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C433BC">
        <w:rPr>
          <w:rFonts w:ascii="Times New Roman" w:hAnsi="Times New Roman" w:cs="Times New Roman"/>
          <w:iCs/>
          <w:color w:val="000000"/>
          <w:sz w:val="24"/>
          <w:szCs w:val="24"/>
        </w:rPr>
        <w:t>Положение №1386 «О порядке выплаты пенсий лицам, выезжающим (выехавшим) на постоянное жительство за пределы территории Российской Федерации», утверждено Постановлением Правительства Российской Федерации от 17 декабря 2014 года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).</w:t>
      </w:r>
    </w:p>
    <w:p w:rsidR="00C433BC" w:rsidRPr="00C433BC" w:rsidRDefault="00C433BC" w:rsidP="00C43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3BC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выплаты за границей необходимо ежегодно предоставлять сведения в Пенсионный фонд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(Москва) </w:t>
      </w:r>
      <w:r w:rsidRPr="00C433BC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Управление Пенсионного фонда</w:t>
      </w:r>
      <w:r w:rsidRPr="00C433BC">
        <w:rPr>
          <w:rFonts w:ascii="Times New Roman" w:hAnsi="Times New Roman" w:cs="Times New Roman"/>
          <w:color w:val="000000"/>
          <w:sz w:val="24"/>
          <w:szCs w:val="24"/>
        </w:rPr>
        <w:t xml:space="preserve"> о нахождении в живых.</w:t>
      </w:r>
    </w:p>
    <w:p w:rsidR="00C433BC" w:rsidRPr="00C433BC" w:rsidRDefault="00C433BC" w:rsidP="00C43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3BC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факт нахождения гражданина в живых (акт о личной явке с целью продолжения выплаты пенсии в соответствующем периоде) составляется и представляется по истечению года с месяца:</w:t>
      </w:r>
    </w:p>
    <w:p w:rsidR="00C433BC" w:rsidRPr="00C433BC" w:rsidRDefault="00C433BC" w:rsidP="00C43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3BC">
        <w:rPr>
          <w:rFonts w:ascii="Times New Roman" w:hAnsi="Times New Roman" w:cs="Times New Roman"/>
          <w:color w:val="000000"/>
          <w:sz w:val="24"/>
          <w:szCs w:val="24"/>
        </w:rPr>
        <w:t>подачи заявления о выезде за пределы территории Российской Федерации;</w:t>
      </w:r>
    </w:p>
    <w:p w:rsidR="00C433BC" w:rsidRPr="00C433BC" w:rsidRDefault="00C433BC" w:rsidP="00C433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3BC">
        <w:rPr>
          <w:rFonts w:ascii="Times New Roman" w:hAnsi="Times New Roman" w:cs="Times New Roman"/>
          <w:color w:val="000000"/>
          <w:sz w:val="24"/>
          <w:szCs w:val="24"/>
        </w:rPr>
        <w:t>составления (представления) ранее составленного (представленного) документа, подтверждающего факт нахождения гражданина в живых, либо акта о личной явке гражданина (его законного представителя) для продолжения выплаты пенсии.</w:t>
      </w:r>
    </w:p>
    <w:p w:rsidR="00C433BC" w:rsidRPr="00C433BC" w:rsidRDefault="00C433BC" w:rsidP="00C43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3BC">
        <w:rPr>
          <w:rFonts w:ascii="Times New Roman" w:hAnsi="Times New Roman" w:cs="Times New Roman"/>
          <w:color w:val="000000"/>
          <w:sz w:val="24"/>
          <w:szCs w:val="24"/>
        </w:rPr>
        <w:t>Исчисление годичного периода будет определяться с месяца последнего составления (предоставления) документа для продления выплаты страховой пенсии.</w:t>
      </w:r>
    </w:p>
    <w:p w:rsidR="00C433BC" w:rsidRDefault="00C433BC" w:rsidP="00C43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3BC">
        <w:rPr>
          <w:rFonts w:ascii="Times New Roman" w:hAnsi="Times New Roman" w:cs="Times New Roman"/>
          <w:color w:val="000000"/>
          <w:sz w:val="24"/>
          <w:szCs w:val="24"/>
        </w:rPr>
        <w:t>Обращаем ваше внимание, что ограничений для составления документа до истечения 12 месяцев нет.</w:t>
      </w:r>
    </w:p>
    <w:p w:rsidR="00C433BC" w:rsidRPr="00C433BC" w:rsidRDefault="00C433BC" w:rsidP="00C43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433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Документ о нахождении в живых может составляться (предоставляться) и до завершения годичного периода с месяца подачи заявления о выезде за пределы территории Российской Федерации, составления (представления) ранее составленного (представленного) документа. </w:t>
      </w:r>
    </w:p>
    <w:p w:rsidR="00C433BC" w:rsidRPr="00C433BC" w:rsidRDefault="00C433BC" w:rsidP="00C43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433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Пример: </w:t>
      </w:r>
    </w:p>
    <w:p w:rsidR="00C433BC" w:rsidRDefault="00C433BC" w:rsidP="00C43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3BC">
        <w:rPr>
          <w:rFonts w:ascii="Times New Roman" w:hAnsi="Times New Roman" w:cs="Times New Roman"/>
          <w:color w:val="000000"/>
          <w:sz w:val="24"/>
          <w:szCs w:val="24"/>
        </w:rPr>
        <w:t>Акт о личной явке был составлен в апреле 2017 года. Срок выплаты пенсии – до марта 2018 года включительно. В случае составления акта о личной явке в январе 2018 года (до истечения 12-ти месяцев) будет установлен новый срок выплаты пенсии – по декабрь 2018 года.</w:t>
      </w:r>
    </w:p>
    <w:p w:rsidR="00C75136" w:rsidRPr="00C433BC" w:rsidRDefault="00C75136" w:rsidP="00C433B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 (межрайонное)</w:t>
      </w:r>
    </w:p>
    <w:sectPr w:rsidR="00C75136" w:rsidRPr="00C433BC" w:rsidSect="00CC30D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648C2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3BC"/>
    <w:rsid w:val="00C433BC"/>
    <w:rsid w:val="00C75136"/>
    <w:rsid w:val="00D3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2018-05-11T05:39:00Z</dcterms:created>
  <dcterms:modified xsi:type="dcterms:W3CDTF">2018-05-11T05:50:00Z</dcterms:modified>
</cp:coreProperties>
</file>