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C0" w:rsidRDefault="00111D3C">
      <w:pPr>
        <w:pStyle w:val="10"/>
        <w:framePr w:w="9936" w:h="6152" w:hRule="exact" w:wrap="none" w:vAnchor="page" w:hAnchor="page" w:x="1486" w:y="860"/>
        <w:shd w:val="clear" w:color="auto" w:fill="auto"/>
        <w:spacing w:after="263" w:line="280" w:lineRule="exact"/>
        <w:ind w:right="60"/>
      </w:pPr>
      <w:bookmarkStart w:id="0" w:name="bookmark0"/>
      <w:r>
        <w:t>Оповещение о начале публичных слушаний</w:t>
      </w:r>
      <w:bookmarkEnd w:id="0"/>
    </w:p>
    <w:p w:rsidR="009907C0" w:rsidRDefault="00111D3C">
      <w:pPr>
        <w:pStyle w:val="20"/>
        <w:framePr w:w="9936" w:h="6152" w:hRule="exact" w:wrap="none" w:vAnchor="page" w:hAnchor="page" w:x="1486" w:y="860"/>
        <w:shd w:val="clear" w:color="auto" w:fill="auto"/>
        <w:spacing w:before="0"/>
      </w:pPr>
      <w:r>
        <w:t>Комиссия по подготовке проектов правил землепользования и застройки территории МО «Кингисеппский муниципальный район» администрации МО «Кингисеппский муниципальный район» (далее - Комиссия по ПЗЗ) информирует граждан о начале публичных слушаний:</w:t>
      </w:r>
    </w:p>
    <w:p w:rsidR="009907C0" w:rsidRDefault="00111D3C">
      <w:pPr>
        <w:pStyle w:val="20"/>
        <w:framePr w:w="9936" w:h="6152" w:hRule="exact" w:wrap="none" w:vAnchor="page" w:hAnchor="page" w:x="1486" w:y="860"/>
        <w:shd w:val="clear" w:color="auto" w:fill="auto"/>
        <w:spacing w:before="0" w:after="0"/>
      </w:pPr>
      <w:r>
        <w:rPr>
          <w:rStyle w:val="21"/>
        </w:rPr>
        <w:t>На публичные слушания представляется:</w:t>
      </w:r>
    </w:p>
    <w:p w:rsidR="009907C0" w:rsidRDefault="00F31A14" w:rsidP="009E3E07">
      <w:pPr>
        <w:pStyle w:val="20"/>
        <w:framePr w:w="9936" w:h="6152" w:hRule="exact" w:wrap="none" w:vAnchor="page" w:hAnchor="page" w:x="1486" w:y="860"/>
        <w:shd w:val="clear" w:color="auto" w:fill="auto"/>
        <w:tabs>
          <w:tab w:val="left" w:pos="977"/>
          <w:tab w:val="left" w:pos="3234"/>
          <w:tab w:val="left" w:pos="6147"/>
          <w:tab w:val="left" w:pos="7674"/>
          <w:tab w:val="left" w:pos="8600"/>
        </w:tabs>
        <w:spacing w:before="0" w:after="0"/>
      </w:pPr>
      <w:r>
        <w:t>Схемы</w:t>
      </w:r>
      <w:r>
        <w:tab/>
        <w:t xml:space="preserve">расположения 6-ти </w:t>
      </w:r>
      <w:r w:rsidR="00111D3C">
        <w:t>земельных участков на</w:t>
      </w:r>
      <w:r>
        <w:t xml:space="preserve"> </w:t>
      </w:r>
      <w:r w:rsidR="00111D3C">
        <w:t>кадастровых</w:t>
      </w:r>
      <w:r>
        <w:t xml:space="preserve"> </w:t>
      </w:r>
      <w:r w:rsidR="009E3E07">
        <w:t xml:space="preserve">планах </w:t>
      </w:r>
      <w:r w:rsidR="00111D3C">
        <w:t>территорий</w:t>
      </w:r>
      <w:r w:rsidR="009E3E07">
        <w:t xml:space="preserve"> </w:t>
      </w:r>
      <w:r w:rsidR="00111D3C">
        <w:t>кадастровых</w:t>
      </w:r>
      <w:r w:rsidR="009E3E07">
        <w:t xml:space="preserve"> </w:t>
      </w:r>
      <w:r w:rsidR="00111D3C">
        <w:t>кварталов</w:t>
      </w:r>
      <w:r w:rsidR="009E3E07">
        <w:t xml:space="preserve"> </w:t>
      </w:r>
      <w:r w:rsidR="00111D3C">
        <w:t>расположенных:</w:t>
      </w:r>
      <w:r w:rsidR="009E3E07">
        <w:t xml:space="preserve"> </w:t>
      </w:r>
      <w:r w:rsidR="00111D3C">
        <w:t>Ленинградская</w:t>
      </w:r>
      <w:r w:rsidR="009E3E07">
        <w:t xml:space="preserve"> </w:t>
      </w:r>
      <w:r w:rsidR="00111D3C">
        <w:t>область,</w:t>
      </w:r>
      <w:r w:rsidR="009E3E07">
        <w:t xml:space="preserve"> </w:t>
      </w:r>
      <w:r w:rsidR="00111D3C">
        <w:t>Кингисеппский</w:t>
      </w:r>
      <w:r w:rsidR="009E3E07">
        <w:t xml:space="preserve"> </w:t>
      </w:r>
      <w:r w:rsidR="00111D3C">
        <w:t xml:space="preserve">муниципальный район, </w:t>
      </w:r>
      <w:proofErr w:type="spellStart"/>
      <w:r w:rsidR="00111D3C">
        <w:t>Усть-Лужско</w:t>
      </w:r>
      <w:r w:rsidR="00373CA6">
        <w:t>е</w:t>
      </w:r>
      <w:proofErr w:type="spellEnd"/>
      <w:r w:rsidR="00111D3C">
        <w:t xml:space="preserve"> сельское поселение, (далее - СРЗУ).</w:t>
      </w:r>
    </w:p>
    <w:p w:rsidR="009E3E07" w:rsidRDefault="009E3E07" w:rsidP="009E3E07">
      <w:pPr>
        <w:pStyle w:val="20"/>
        <w:framePr w:w="9936" w:h="6152" w:hRule="exact" w:wrap="none" w:vAnchor="page" w:hAnchor="page" w:x="1486" w:y="860"/>
        <w:shd w:val="clear" w:color="auto" w:fill="auto"/>
        <w:tabs>
          <w:tab w:val="left" w:pos="977"/>
          <w:tab w:val="left" w:pos="3234"/>
          <w:tab w:val="left" w:pos="6147"/>
          <w:tab w:val="left" w:pos="7674"/>
          <w:tab w:val="left" w:pos="8600"/>
        </w:tabs>
        <w:spacing w:before="0" w:after="0"/>
      </w:pPr>
    </w:p>
    <w:p w:rsidR="009907C0" w:rsidRDefault="00111D3C">
      <w:pPr>
        <w:pStyle w:val="20"/>
        <w:framePr w:w="9936" w:h="6152" w:hRule="exact" w:wrap="none" w:vAnchor="page" w:hAnchor="page" w:x="1486" w:y="860"/>
        <w:shd w:val="clear" w:color="auto" w:fill="auto"/>
        <w:spacing w:before="0" w:after="0" w:line="240" w:lineRule="exact"/>
      </w:pPr>
      <w:r>
        <w:rPr>
          <w:rStyle w:val="21"/>
        </w:rPr>
        <w:t>Перечень информационных материалов к проекту:</w:t>
      </w:r>
    </w:p>
    <w:p w:rsidR="009907C0" w:rsidRDefault="00111D3C" w:rsidP="009E3E07">
      <w:pPr>
        <w:pStyle w:val="20"/>
        <w:framePr w:w="9936" w:h="6152" w:hRule="exact" w:wrap="none" w:vAnchor="page" w:hAnchor="page" w:x="1486" w:y="860"/>
        <w:shd w:val="clear" w:color="auto" w:fill="auto"/>
        <w:tabs>
          <w:tab w:val="left" w:pos="977"/>
          <w:tab w:val="left" w:pos="3234"/>
          <w:tab w:val="left" w:pos="6147"/>
          <w:tab w:val="left" w:pos="7669"/>
          <w:tab w:val="left" w:pos="8595"/>
        </w:tabs>
        <w:spacing w:before="0" w:after="0"/>
      </w:pPr>
      <w:r>
        <w:t>Схемы</w:t>
      </w:r>
      <w:r w:rsidR="009E3E07">
        <w:t xml:space="preserve"> </w:t>
      </w:r>
      <w:r>
        <w:t>расположения 6-ти</w:t>
      </w:r>
      <w:r w:rsidR="009E3E07">
        <w:t xml:space="preserve"> </w:t>
      </w:r>
      <w:r>
        <w:t>земельных участков на</w:t>
      </w:r>
      <w:r w:rsidR="009E3E07">
        <w:t xml:space="preserve"> </w:t>
      </w:r>
      <w:r>
        <w:t>кадастровых</w:t>
      </w:r>
      <w:r w:rsidR="009E3E07">
        <w:t xml:space="preserve"> </w:t>
      </w:r>
      <w:r>
        <w:t>планах</w:t>
      </w:r>
      <w:r w:rsidR="009E3E07">
        <w:t xml:space="preserve"> </w:t>
      </w:r>
      <w:r>
        <w:t>территорий</w:t>
      </w:r>
      <w:r w:rsidR="009E3E07">
        <w:t xml:space="preserve"> </w:t>
      </w:r>
      <w:r>
        <w:t>кадастровых</w:t>
      </w:r>
      <w:r w:rsidR="009E3E07">
        <w:t xml:space="preserve"> </w:t>
      </w:r>
      <w:r>
        <w:t>кварталов</w:t>
      </w:r>
      <w:r w:rsidR="009E3E07">
        <w:t xml:space="preserve"> </w:t>
      </w:r>
      <w:r>
        <w:t>расположенных:</w:t>
      </w:r>
      <w:r w:rsidR="009E3E07">
        <w:t xml:space="preserve"> </w:t>
      </w:r>
      <w:r>
        <w:t>Ленинградская</w:t>
      </w:r>
      <w:r w:rsidR="009E3E07">
        <w:t xml:space="preserve"> </w:t>
      </w:r>
      <w:r>
        <w:t>область,</w:t>
      </w:r>
      <w:r w:rsidR="009E3E07">
        <w:t xml:space="preserve"> </w:t>
      </w:r>
      <w:r>
        <w:t>Кингисеппский</w:t>
      </w:r>
      <w:r w:rsidR="009E3E07">
        <w:t xml:space="preserve"> </w:t>
      </w:r>
      <w:r>
        <w:t xml:space="preserve">муниципальный район, </w:t>
      </w:r>
      <w:proofErr w:type="spellStart"/>
      <w:r>
        <w:t>Усть-Лужско</w:t>
      </w:r>
      <w:r w:rsidR="00373CA6">
        <w:t>е</w:t>
      </w:r>
      <w:proofErr w:type="spellEnd"/>
      <w:r>
        <w:t xml:space="preserve"> сельское поселение.</w:t>
      </w:r>
    </w:p>
    <w:p w:rsidR="009E3E07" w:rsidRDefault="009E3E07" w:rsidP="009E3E07">
      <w:pPr>
        <w:pStyle w:val="20"/>
        <w:framePr w:w="9936" w:h="6152" w:hRule="exact" w:wrap="none" w:vAnchor="page" w:hAnchor="page" w:x="1486" w:y="860"/>
        <w:shd w:val="clear" w:color="auto" w:fill="auto"/>
        <w:tabs>
          <w:tab w:val="left" w:pos="977"/>
          <w:tab w:val="left" w:pos="3234"/>
          <w:tab w:val="left" w:pos="6147"/>
          <w:tab w:val="left" w:pos="7669"/>
          <w:tab w:val="left" w:pos="8595"/>
        </w:tabs>
        <w:spacing w:before="0" w:after="0"/>
      </w:pPr>
    </w:p>
    <w:p w:rsidR="009907C0" w:rsidRDefault="00111D3C">
      <w:pPr>
        <w:pStyle w:val="20"/>
        <w:framePr w:w="9936" w:h="6152" w:hRule="exact" w:wrap="none" w:vAnchor="page" w:hAnchor="page" w:x="1486" w:y="860"/>
        <w:shd w:val="clear" w:color="auto" w:fill="auto"/>
        <w:spacing w:before="0" w:after="271" w:line="278" w:lineRule="exact"/>
      </w:pPr>
      <w:r>
        <w:t xml:space="preserve">Информационные материалы к СРЗУ будут размещены на сайте администрации МО «Кингисеппский муниципальный район» </w:t>
      </w:r>
      <w:r w:rsidRPr="00F31A14">
        <w:rPr>
          <w:lang w:eastAsia="en-US" w:bidi="en-US"/>
        </w:rPr>
        <w:t>(</w:t>
      </w:r>
      <w:hyperlink r:id="rId6" w:history="1">
        <w:r>
          <w:rPr>
            <w:rStyle w:val="a3"/>
            <w:lang w:val="en-US" w:eastAsia="en-US" w:bidi="en-US"/>
          </w:rPr>
          <w:t>https</w:t>
        </w:r>
        <w:r w:rsidRPr="00F31A14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kingiseppIo</w:t>
        </w:r>
        <w:proofErr w:type="spellEnd"/>
        <w:r w:rsidRPr="00F31A1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F31A14">
          <w:rPr>
            <w:rStyle w:val="a3"/>
            <w:lang w:eastAsia="en-US" w:bidi="en-US"/>
          </w:rPr>
          <w:t>/</w:t>
        </w:r>
      </w:hyperlink>
      <w:r w:rsidRPr="00F31A14">
        <w:rPr>
          <w:lang w:eastAsia="en-US" w:bidi="en-US"/>
        </w:rPr>
        <w:t>).</w:t>
      </w:r>
    </w:p>
    <w:p w:rsidR="009907C0" w:rsidRDefault="00111D3C">
      <w:pPr>
        <w:pStyle w:val="20"/>
        <w:framePr w:w="9936" w:h="6152" w:hRule="exact" w:wrap="none" w:vAnchor="page" w:hAnchor="page" w:x="1486" w:y="860"/>
        <w:shd w:val="clear" w:color="auto" w:fill="auto"/>
        <w:spacing w:before="0" w:after="0" w:line="240" w:lineRule="exact"/>
      </w:pPr>
      <w:r>
        <w:rPr>
          <w:rStyle w:val="21"/>
        </w:rPr>
        <w:t>Информация о порядке и сроках проведения публичных слушаний по проекту:</w:t>
      </w:r>
    </w:p>
    <w:p w:rsidR="009907C0" w:rsidRDefault="00111D3C">
      <w:pPr>
        <w:pStyle w:val="30"/>
        <w:framePr w:w="9936" w:h="6152" w:hRule="exact" w:wrap="none" w:vAnchor="page" w:hAnchor="page" w:x="1486" w:y="860"/>
        <w:shd w:val="clear" w:color="auto" w:fill="auto"/>
        <w:spacing w:before="0" w:line="240" w:lineRule="exact"/>
      </w:pPr>
      <w:r>
        <w:t xml:space="preserve">Собрания участников публичных слушаний состоятся 08.11.2024 года </w:t>
      </w:r>
      <w:r>
        <w:rPr>
          <w:rStyle w:val="31"/>
        </w:rPr>
        <w:t>согласно графику</w:t>
      </w:r>
    </w:p>
    <w:tbl>
      <w:tblPr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8"/>
        <w:gridCol w:w="1127"/>
        <w:gridCol w:w="1720"/>
        <w:gridCol w:w="2274"/>
        <w:gridCol w:w="1859"/>
        <w:gridCol w:w="2113"/>
      </w:tblGrid>
      <w:tr w:rsidR="009907C0" w:rsidTr="009E3E07">
        <w:trPr>
          <w:trHeight w:hRule="exact" w:val="1159"/>
        </w:trPr>
        <w:tc>
          <w:tcPr>
            <w:tcW w:w="698" w:type="dxa"/>
            <w:shd w:val="clear" w:color="auto" w:fill="FFFFFF"/>
            <w:vAlign w:val="center"/>
          </w:tcPr>
          <w:p w:rsidR="009907C0" w:rsidRDefault="00F31A14" w:rsidP="009E3E07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proofErr w:type="spellStart"/>
            <w:r>
              <w:rPr>
                <w:rStyle w:val="22"/>
              </w:rPr>
              <w:t>Ус</w:t>
            </w:r>
            <w:r w:rsidR="00111D3C">
              <w:rPr>
                <w:rStyle w:val="22"/>
              </w:rPr>
              <w:t>л</w:t>
            </w:r>
            <w:proofErr w:type="spellEnd"/>
            <w:r w:rsidR="00111D3C">
              <w:rPr>
                <w:rStyle w:val="22"/>
              </w:rPr>
              <w:t>.</w:t>
            </w:r>
          </w:p>
          <w:p w:rsidR="009907C0" w:rsidRPr="009E3E07" w:rsidRDefault="009E3E07" w:rsidP="009E3E07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rPr>
                <w:b/>
              </w:rPr>
            </w:pPr>
            <w:r>
              <w:rPr>
                <w:rStyle w:val="23"/>
              </w:rPr>
              <w:t xml:space="preserve">   </w:t>
            </w:r>
            <w:r w:rsidR="00111D3C" w:rsidRPr="009E3E07">
              <w:rPr>
                <w:rStyle w:val="23"/>
                <w:b/>
              </w:rPr>
              <w:t>№</w:t>
            </w:r>
          </w:p>
          <w:p w:rsidR="009907C0" w:rsidRDefault="009E3E07" w:rsidP="009E3E07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</w:pPr>
            <w:r>
              <w:rPr>
                <w:rStyle w:val="22"/>
              </w:rPr>
              <w:t xml:space="preserve">  </w:t>
            </w:r>
            <w:r w:rsidR="00111D3C">
              <w:rPr>
                <w:rStyle w:val="22"/>
              </w:rPr>
              <w:t>ЗУ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2"/>
              </w:rPr>
              <w:t>Площадь ЗУ, м</w:t>
            </w:r>
            <w:proofErr w:type="gramStart"/>
            <w:r>
              <w:rPr>
                <w:rStyle w:val="22"/>
                <w:vertAlign w:val="superscript"/>
              </w:rPr>
              <w:t>2</w:t>
            </w:r>
            <w:proofErr w:type="gramEnd"/>
          </w:p>
        </w:tc>
        <w:tc>
          <w:tcPr>
            <w:tcW w:w="1720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ind w:left="160"/>
              <w:jc w:val="left"/>
            </w:pPr>
            <w:r>
              <w:rPr>
                <w:rStyle w:val="22"/>
              </w:rPr>
              <w:t>Кадастровый</w:t>
            </w:r>
          </w:p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2"/>
              </w:rPr>
              <w:t>номер</w:t>
            </w:r>
          </w:p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2"/>
              </w:rPr>
              <w:t>квартала</w: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2"/>
              </w:rPr>
              <w:t>Адрес</w:t>
            </w:r>
          </w:p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2"/>
              </w:rPr>
              <w:t>многоквартирного дома на ЗУ</w:t>
            </w:r>
          </w:p>
        </w:tc>
        <w:tc>
          <w:tcPr>
            <w:tcW w:w="1859" w:type="dxa"/>
            <w:shd w:val="clear" w:color="auto" w:fill="FFFFFF"/>
            <w:vAlign w:val="bottom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2"/>
              </w:rPr>
              <w:t>Время проведения публичных слушаний, час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2"/>
              </w:rPr>
              <w:t>Место проведения публичных слушаний</w:t>
            </w:r>
          </w:p>
        </w:tc>
      </w:tr>
      <w:tr w:rsidR="009907C0" w:rsidTr="009E3E07">
        <w:trPr>
          <w:trHeight w:hRule="exact" w:val="1149"/>
        </w:trPr>
        <w:tc>
          <w:tcPr>
            <w:tcW w:w="698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1538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3"/>
              </w:rPr>
              <w:t>47:20:0112002</w: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п</w:t>
            </w:r>
            <w:proofErr w:type="gramStart"/>
            <w:r>
              <w:rPr>
                <w:rStyle w:val="23"/>
              </w:rPr>
              <w:t>.У</w:t>
            </w:r>
            <w:proofErr w:type="gramEnd"/>
            <w:r>
              <w:rPr>
                <w:rStyle w:val="23"/>
              </w:rPr>
              <w:t xml:space="preserve">сть-Луга, кв. Ленрыба </w:t>
            </w:r>
            <w:proofErr w:type="spellStart"/>
            <w:r>
              <w:rPr>
                <w:rStyle w:val="23"/>
              </w:rPr>
              <w:t>д.№</w:t>
            </w:r>
            <w:proofErr w:type="spellEnd"/>
            <w:r>
              <w:rPr>
                <w:rStyle w:val="23"/>
              </w:rPr>
              <w:t xml:space="preserve"> </w:t>
            </w:r>
            <w:r>
              <w:rPr>
                <w:rStyle w:val="22"/>
              </w:rPr>
              <w:t>2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14-20</w:t>
            </w:r>
          </w:p>
        </w:tc>
        <w:tc>
          <w:tcPr>
            <w:tcW w:w="2113" w:type="dxa"/>
            <w:shd w:val="clear" w:color="auto" w:fill="FFFFFF"/>
            <w:vAlign w:val="bottom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п</w:t>
            </w:r>
            <w:proofErr w:type="gramStart"/>
            <w:r>
              <w:rPr>
                <w:rStyle w:val="23"/>
              </w:rPr>
              <w:t>.У</w:t>
            </w:r>
            <w:proofErr w:type="gramEnd"/>
            <w:r>
              <w:rPr>
                <w:rStyle w:val="23"/>
              </w:rPr>
              <w:t xml:space="preserve">сть-Луга, </w:t>
            </w:r>
            <w:proofErr w:type="spellStart"/>
            <w:r>
              <w:rPr>
                <w:rStyle w:val="23"/>
              </w:rPr>
              <w:t>кв.Ленрыба</w:t>
            </w:r>
            <w:proofErr w:type="spellEnd"/>
            <w:r>
              <w:rPr>
                <w:rStyle w:val="23"/>
              </w:rPr>
              <w:t>, д.2 здание</w:t>
            </w:r>
          </w:p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администрации</w:t>
            </w:r>
          </w:p>
        </w:tc>
      </w:tr>
      <w:tr w:rsidR="009907C0" w:rsidTr="009E3E07">
        <w:trPr>
          <w:trHeight w:hRule="exact" w:val="1144"/>
        </w:trPr>
        <w:tc>
          <w:tcPr>
            <w:tcW w:w="698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1379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3"/>
              </w:rPr>
              <w:t>47:20:0112002</w: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3"/>
              </w:rPr>
              <w:t>п</w:t>
            </w:r>
            <w:proofErr w:type="gramStart"/>
            <w:r>
              <w:rPr>
                <w:rStyle w:val="23"/>
              </w:rPr>
              <w:t>.У</w:t>
            </w:r>
            <w:proofErr w:type="gramEnd"/>
            <w:r>
              <w:rPr>
                <w:rStyle w:val="23"/>
              </w:rPr>
              <w:t xml:space="preserve">сть-Луга, кв. Ленрыба </w:t>
            </w:r>
            <w:proofErr w:type="spellStart"/>
            <w:r>
              <w:rPr>
                <w:rStyle w:val="23"/>
              </w:rPr>
              <w:t>д.№</w:t>
            </w:r>
            <w:proofErr w:type="spellEnd"/>
            <w:r>
              <w:rPr>
                <w:rStyle w:val="23"/>
              </w:rPr>
              <w:t xml:space="preserve"> </w:t>
            </w:r>
            <w:r>
              <w:rPr>
                <w:rStyle w:val="22"/>
              </w:rPr>
              <w:t>6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14-30</w:t>
            </w:r>
          </w:p>
        </w:tc>
        <w:tc>
          <w:tcPr>
            <w:tcW w:w="2113" w:type="dxa"/>
            <w:shd w:val="clear" w:color="auto" w:fill="FFFFFF"/>
            <w:vAlign w:val="bottom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п</w:t>
            </w:r>
            <w:proofErr w:type="gramStart"/>
            <w:r>
              <w:rPr>
                <w:rStyle w:val="23"/>
              </w:rPr>
              <w:t>.У</w:t>
            </w:r>
            <w:proofErr w:type="gramEnd"/>
            <w:r>
              <w:rPr>
                <w:rStyle w:val="23"/>
              </w:rPr>
              <w:t xml:space="preserve">сть-Луга, </w:t>
            </w:r>
            <w:proofErr w:type="spellStart"/>
            <w:r>
              <w:rPr>
                <w:rStyle w:val="23"/>
              </w:rPr>
              <w:t>кв.Ленрыба</w:t>
            </w:r>
            <w:proofErr w:type="spellEnd"/>
            <w:r>
              <w:rPr>
                <w:rStyle w:val="23"/>
              </w:rPr>
              <w:t>, д.2 здание</w:t>
            </w:r>
          </w:p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администрации</w:t>
            </w:r>
          </w:p>
        </w:tc>
      </w:tr>
      <w:tr w:rsidR="009907C0" w:rsidTr="009E3E07">
        <w:trPr>
          <w:trHeight w:hRule="exact" w:val="1139"/>
        </w:trPr>
        <w:tc>
          <w:tcPr>
            <w:tcW w:w="698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23"/>
              </w:rPr>
              <w:t>2200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3"/>
              </w:rPr>
              <w:t>47:20:0112017</w: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п</w:t>
            </w:r>
            <w:proofErr w:type="gramStart"/>
            <w:r>
              <w:rPr>
                <w:rStyle w:val="23"/>
              </w:rPr>
              <w:t>.У</w:t>
            </w:r>
            <w:proofErr w:type="gramEnd"/>
            <w:r>
              <w:rPr>
                <w:rStyle w:val="23"/>
              </w:rPr>
              <w:t xml:space="preserve">сть-Луга, кв. Судоверфь </w:t>
            </w:r>
            <w:proofErr w:type="spellStart"/>
            <w:r>
              <w:rPr>
                <w:rStyle w:val="23"/>
              </w:rPr>
              <w:t>д.№</w:t>
            </w:r>
            <w:proofErr w:type="spellEnd"/>
            <w:r>
              <w:rPr>
                <w:rStyle w:val="23"/>
              </w:rPr>
              <w:t xml:space="preserve"> </w:t>
            </w:r>
            <w:r>
              <w:rPr>
                <w:rStyle w:val="22"/>
              </w:rPr>
              <w:t>31.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14-40</w:t>
            </w:r>
          </w:p>
        </w:tc>
        <w:tc>
          <w:tcPr>
            <w:tcW w:w="2113" w:type="dxa"/>
            <w:shd w:val="clear" w:color="auto" w:fill="FFFFFF"/>
            <w:vAlign w:val="bottom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п</w:t>
            </w:r>
            <w:proofErr w:type="gramStart"/>
            <w:r>
              <w:rPr>
                <w:rStyle w:val="23"/>
              </w:rPr>
              <w:t>.У</w:t>
            </w:r>
            <w:proofErr w:type="gramEnd"/>
            <w:r>
              <w:rPr>
                <w:rStyle w:val="23"/>
              </w:rPr>
              <w:t xml:space="preserve">сть-Луга, </w:t>
            </w:r>
            <w:proofErr w:type="spellStart"/>
            <w:r>
              <w:rPr>
                <w:rStyle w:val="23"/>
              </w:rPr>
              <w:t>кв.Ленрыба</w:t>
            </w:r>
            <w:proofErr w:type="spellEnd"/>
            <w:r>
              <w:rPr>
                <w:rStyle w:val="23"/>
              </w:rPr>
              <w:t>, д.2 здание</w:t>
            </w:r>
          </w:p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администрации</w:t>
            </w:r>
          </w:p>
        </w:tc>
      </w:tr>
      <w:tr w:rsidR="009907C0" w:rsidTr="009E3E07">
        <w:trPr>
          <w:trHeight w:hRule="exact" w:val="1089"/>
        </w:trPr>
        <w:tc>
          <w:tcPr>
            <w:tcW w:w="698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23"/>
              </w:rPr>
              <w:t>2050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3"/>
              </w:rPr>
              <w:t>47:20:0110001</w: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п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 xml:space="preserve">реображенка, ул. Центральная, </w:t>
            </w:r>
            <w:proofErr w:type="spellStart"/>
            <w:r>
              <w:rPr>
                <w:rStyle w:val="23"/>
              </w:rPr>
              <w:t>д.№</w:t>
            </w:r>
            <w:proofErr w:type="spellEnd"/>
            <w:r>
              <w:rPr>
                <w:rStyle w:val="23"/>
              </w:rPr>
              <w:t xml:space="preserve"> </w:t>
            </w:r>
            <w:r>
              <w:rPr>
                <w:rStyle w:val="22"/>
              </w:rPr>
              <w:t>18.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15-10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п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 xml:space="preserve">реображенка </w:t>
            </w:r>
            <w:r w:rsidR="00854DC0">
              <w:rPr>
                <w:rStyle w:val="23"/>
              </w:rPr>
              <w:t xml:space="preserve">    </w:t>
            </w:r>
            <w:r>
              <w:rPr>
                <w:rStyle w:val="23"/>
              </w:rPr>
              <w:t>у автобусной остановки</w:t>
            </w:r>
          </w:p>
        </w:tc>
      </w:tr>
      <w:tr w:rsidR="009907C0" w:rsidTr="009E3E07">
        <w:trPr>
          <w:trHeight w:hRule="exact" w:val="1020"/>
        </w:trPr>
        <w:tc>
          <w:tcPr>
            <w:tcW w:w="698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930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3"/>
              </w:rPr>
              <w:t>47:20:0110001</w:t>
            </w:r>
          </w:p>
        </w:tc>
        <w:tc>
          <w:tcPr>
            <w:tcW w:w="2274" w:type="dxa"/>
            <w:shd w:val="clear" w:color="auto" w:fill="FFFFFF"/>
            <w:vAlign w:val="bottom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п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 xml:space="preserve">реображенка, ул. Центральная, </w:t>
            </w:r>
            <w:proofErr w:type="spellStart"/>
            <w:r>
              <w:rPr>
                <w:rStyle w:val="23"/>
              </w:rPr>
              <w:t>д.№</w:t>
            </w:r>
            <w:proofErr w:type="spellEnd"/>
            <w:r>
              <w:rPr>
                <w:rStyle w:val="23"/>
              </w:rPr>
              <w:t xml:space="preserve"> </w:t>
            </w:r>
            <w:r>
              <w:rPr>
                <w:rStyle w:val="22"/>
              </w:rPr>
              <w:t>14.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15-20</w:t>
            </w:r>
          </w:p>
        </w:tc>
        <w:tc>
          <w:tcPr>
            <w:tcW w:w="2113" w:type="dxa"/>
            <w:shd w:val="clear" w:color="auto" w:fill="FFFFFF"/>
            <w:vAlign w:val="bottom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п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 xml:space="preserve">реображенка </w:t>
            </w:r>
            <w:r w:rsidR="00854DC0">
              <w:rPr>
                <w:rStyle w:val="23"/>
              </w:rPr>
              <w:t xml:space="preserve">    </w:t>
            </w:r>
            <w:r>
              <w:rPr>
                <w:rStyle w:val="23"/>
              </w:rPr>
              <w:t>у автобусной остановки</w:t>
            </w:r>
          </w:p>
        </w:tc>
      </w:tr>
      <w:tr w:rsidR="009907C0" w:rsidTr="009E3E07">
        <w:trPr>
          <w:trHeight w:hRule="exact" w:val="1030"/>
        </w:trPr>
        <w:tc>
          <w:tcPr>
            <w:tcW w:w="698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ind w:left="32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1390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3"/>
              </w:rPr>
              <w:t>47:20:0110001</w: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п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 xml:space="preserve">реображенка, ул. Центральная, </w:t>
            </w:r>
            <w:proofErr w:type="spellStart"/>
            <w:r>
              <w:rPr>
                <w:rStyle w:val="23"/>
              </w:rPr>
              <w:t>д.№</w:t>
            </w:r>
            <w:proofErr w:type="spellEnd"/>
            <w:r>
              <w:rPr>
                <w:rStyle w:val="23"/>
              </w:rPr>
              <w:t xml:space="preserve"> </w:t>
            </w:r>
            <w:r>
              <w:rPr>
                <w:rStyle w:val="22"/>
              </w:rPr>
              <w:t>12.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15-30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9907C0" w:rsidRDefault="00111D3C">
            <w:pPr>
              <w:pStyle w:val="20"/>
              <w:framePr w:w="9922" w:h="7493" w:wrap="none" w:vAnchor="page" w:hAnchor="page" w:x="1486" w:y="7257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п</w:t>
            </w:r>
            <w:proofErr w:type="gramStart"/>
            <w:r>
              <w:rPr>
                <w:rStyle w:val="23"/>
              </w:rPr>
              <w:t>.П</w:t>
            </w:r>
            <w:proofErr w:type="gramEnd"/>
            <w:r>
              <w:rPr>
                <w:rStyle w:val="23"/>
              </w:rPr>
              <w:t xml:space="preserve">реображенка </w:t>
            </w:r>
            <w:r w:rsidR="00854DC0">
              <w:rPr>
                <w:rStyle w:val="23"/>
              </w:rPr>
              <w:t xml:space="preserve">    </w:t>
            </w:r>
            <w:r>
              <w:rPr>
                <w:rStyle w:val="23"/>
              </w:rPr>
              <w:t>у автобусной остановки</w:t>
            </w:r>
          </w:p>
        </w:tc>
      </w:tr>
    </w:tbl>
    <w:p w:rsidR="009907C0" w:rsidRDefault="009907C0">
      <w:pPr>
        <w:rPr>
          <w:sz w:val="2"/>
          <w:szCs w:val="2"/>
        </w:rPr>
        <w:sectPr w:rsidR="009907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07C0" w:rsidRDefault="00111D3C">
      <w:pPr>
        <w:pStyle w:val="20"/>
        <w:framePr w:w="9869" w:h="8880" w:hRule="exact" w:wrap="none" w:vAnchor="page" w:hAnchor="page" w:x="1539" w:y="1537"/>
        <w:shd w:val="clear" w:color="auto" w:fill="auto"/>
        <w:spacing w:before="0"/>
      </w:pPr>
      <w:r>
        <w:lastRenderedPageBreak/>
        <w:t xml:space="preserve">В соответствии с </w:t>
      </w:r>
      <w:proofErr w:type="gramStart"/>
      <w:r>
        <w:t>ч</w:t>
      </w:r>
      <w:proofErr w:type="gramEnd"/>
      <w:r>
        <w:t xml:space="preserve">.2 ст. 7 Федерального закона от 14.03.2022 №58-ФЗ, 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</w:t>
      </w:r>
      <w:r>
        <w:rPr>
          <w:rStyle w:val="24"/>
        </w:rPr>
        <w:t>не может превышать один месяц.</w:t>
      </w:r>
    </w:p>
    <w:p w:rsidR="009907C0" w:rsidRDefault="00111D3C">
      <w:pPr>
        <w:pStyle w:val="20"/>
        <w:framePr w:w="9869" w:h="8880" w:hRule="exact" w:wrap="none" w:vAnchor="page" w:hAnchor="page" w:x="1539" w:y="1537"/>
        <w:shd w:val="clear" w:color="auto" w:fill="auto"/>
        <w:spacing w:before="0"/>
      </w:pPr>
      <w:r>
        <w:rPr>
          <w:rStyle w:val="21"/>
        </w:rPr>
        <w:t>Порядок проведения собрания</w:t>
      </w:r>
      <w:r>
        <w:t xml:space="preserve"> по публичным слушаниям: регистрация участников (не менее чем за 5-10 мин до начала собрания), оглашение перечня вопросов, выступление докладчиков по заявленным вопросам, ответ на вопросы, предложения, замечания участников публичных слушаний.</w:t>
      </w:r>
    </w:p>
    <w:p w:rsidR="00FD631C" w:rsidRDefault="00111D3C">
      <w:pPr>
        <w:pStyle w:val="20"/>
        <w:framePr w:w="9869" w:h="8880" w:hRule="exact" w:wrap="none" w:vAnchor="page" w:hAnchor="page" w:x="1539" w:y="1537"/>
        <w:shd w:val="clear" w:color="auto" w:fill="auto"/>
        <w:spacing w:before="0" w:after="0"/>
        <w:jc w:val="left"/>
        <w:rPr>
          <w:rStyle w:val="24"/>
        </w:rPr>
      </w:pPr>
      <w:r>
        <w:rPr>
          <w:rStyle w:val="21"/>
        </w:rPr>
        <w:t>Экспозиция Проекта будет открыта</w:t>
      </w:r>
      <w:r>
        <w:t xml:space="preserve"> </w:t>
      </w:r>
      <w:r>
        <w:rPr>
          <w:rStyle w:val="24"/>
        </w:rPr>
        <w:t xml:space="preserve">с 30.10.2024 года по 08.11.2024 года: </w:t>
      </w:r>
    </w:p>
    <w:p w:rsidR="009907C0" w:rsidRDefault="00FD631C">
      <w:pPr>
        <w:pStyle w:val="20"/>
        <w:framePr w:w="9869" w:h="8880" w:hRule="exact" w:wrap="none" w:vAnchor="page" w:hAnchor="page" w:x="1539" w:y="1537"/>
        <w:shd w:val="clear" w:color="auto" w:fill="auto"/>
        <w:spacing w:before="0" w:after="0"/>
        <w:jc w:val="left"/>
      </w:pPr>
      <w:r>
        <w:rPr>
          <w:rStyle w:val="24"/>
        </w:rPr>
        <w:t xml:space="preserve">- </w:t>
      </w:r>
      <w:r w:rsidR="00111D3C">
        <w:t>в здании администрации МО «Кингисеппский муниципальный район», 1 этаж, по адресу: г</w:t>
      </w:r>
      <w:proofErr w:type="gramStart"/>
      <w:r w:rsidR="00111D3C">
        <w:t>.К</w:t>
      </w:r>
      <w:proofErr w:type="gramEnd"/>
      <w:r w:rsidR="00111D3C">
        <w:t xml:space="preserve">ингисепп, пр. Карла Маркса, д.2а. Посещение с 9.00 до 17.00 ч. (перерыв с 12.30 до 13.30 </w:t>
      </w:r>
      <w:r w:rsidR="00111D3C">
        <w:rPr>
          <w:rStyle w:val="25"/>
        </w:rPr>
        <w:t>ч.).</w:t>
      </w:r>
    </w:p>
    <w:p w:rsidR="009907C0" w:rsidRDefault="00FD631C">
      <w:pPr>
        <w:pStyle w:val="20"/>
        <w:framePr w:w="9869" w:h="8880" w:hRule="exact" w:wrap="none" w:vAnchor="page" w:hAnchor="page" w:x="1539" w:y="1537"/>
        <w:shd w:val="clear" w:color="auto" w:fill="auto"/>
        <w:spacing w:before="0"/>
      </w:pPr>
      <w:r>
        <w:t xml:space="preserve">- </w:t>
      </w:r>
      <w:r w:rsidR="00111D3C">
        <w:t>в здании администрации МО «</w:t>
      </w:r>
      <w:proofErr w:type="spellStart"/>
      <w:r w:rsidR="00111D3C">
        <w:t>Усть-Лужское</w:t>
      </w:r>
      <w:proofErr w:type="spellEnd"/>
      <w:r w:rsidR="00111D3C">
        <w:t xml:space="preserve"> сельское поселение», по адресу: Ленинградская область, Кингисеппский муниципальный район, </w:t>
      </w:r>
      <w:proofErr w:type="spellStart"/>
      <w:r w:rsidR="00111D3C">
        <w:t>Усть</w:t>
      </w:r>
      <w:r>
        <w:t>-Лужское</w:t>
      </w:r>
      <w:proofErr w:type="spellEnd"/>
      <w:r>
        <w:t xml:space="preserve"> сельское поселение, </w:t>
      </w:r>
      <w:proofErr w:type="spellStart"/>
      <w:r>
        <w:t>п</w:t>
      </w:r>
      <w:proofErr w:type="gramStart"/>
      <w:r>
        <w:t>.</w:t>
      </w:r>
      <w:r w:rsidR="00111D3C">
        <w:t>У</w:t>
      </w:r>
      <w:proofErr w:type="gramEnd"/>
      <w:r w:rsidR="00111D3C">
        <w:t>сть</w:t>
      </w:r>
      <w:proofErr w:type="spellEnd"/>
      <w:r w:rsidR="00111D3C">
        <w:t xml:space="preserve">- Луга, </w:t>
      </w:r>
      <w:proofErr w:type="spellStart"/>
      <w:r w:rsidR="00111D3C">
        <w:t>кв.Ленрыба</w:t>
      </w:r>
      <w:proofErr w:type="spellEnd"/>
      <w:r w:rsidR="00111D3C">
        <w:t>, д.2 здание администрации. Посещение - с 09.00 до 16.00 ч. (перерыв с 12.00 до13.00 ч.).</w:t>
      </w:r>
    </w:p>
    <w:p w:rsidR="009907C0" w:rsidRDefault="00111D3C">
      <w:pPr>
        <w:pStyle w:val="20"/>
        <w:framePr w:w="9869" w:h="8880" w:hRule="exact" w:wrap="none" w:vAnchor="page" w:hAnchor="page" w:x="1539" w:y="1537"/>
        <w:shd w:val="clear" w:color="auto" w:fill="auto"/>
        <w:spacing w:before="0"/>
      </w:pPr>
      <w:r>
        <w:rPr>
          <w:rStyle w:val="21"/>
        </w:rPr>
        <w:t>Консультирование посетителей экспозиции</w:t>
      </w:r>
      <w:r>
        <w:t xml:space="preserve"> по Проекту осуществляется представителями Комиссии по ПЗЗ (специалистами комитета по архитектуре и градостроительству администрации МО «Кингисеппский муниципальный район») с 14.00 до 17.00 ч. (рабочие дни), с 14.00 до 16.00 ч. (пятница).</w:t>
      </w:r>
    </w:p>
    <w:p w:rsidR="006B6C57" w:rsidRDefault="00111D3C">
      <w:pPr>
        <w:pStyle w:val="20"/>
        <w:framePr w:w="9869" w:h="8880" w:hRule="exact" w:wrap="none" w:vAnchor="page" w:hAnchor="page" w:x="1539" w:y="1537"/>
        <w:shd w:val="clear" w:color="auto" w:fill="auto"/>
        <w:spacing w:before="0" w:after="0"/>
        <w:jc w:val="left"/>
        <w:rPr>
          <w:rStyle w:val="21"/>
        </w:rPr>
      </w:pPr>
      <w:r>
        <w:rPr>
          <w:rStyle w:val="24"/>
        </w:rPr>
        <w:t xml:space="preserve">В </w:t>
      </w:r>
      <w:r>
        <w:t xml:space="preserve">период </w:t>
      </w:r>
      <w:r>
        <w:rPr>
          <w:rStyle w:val="24"/>
        </w:rPr>
        <w:t xml:space="preserve">с 30.10.2024 года по 08.11.2024 года, </w:t>
      </w:r>
      <w:r>
        <w:rPr>
          <w:rStyle w:val="21"/>
        </w:rPr>
        <w:t>участники публичных слушаний,</w:t>
      </w:r>
      <w:r>
        <w:t xml:space="preserve"> прошедшие в соответствии с частью 12 статьи 5.1 Градостроительного кодекса Российской Федерации</w:t>
      </w:r>
      <w:r w:rsidR="00FD631C">
        <w:t xml:space="preserve"> </w:t>
      </w:r>
      <w:r w:rsidR="006B6C57">
        <w:t>и</w:t>
      </w:r>
      <w:r>
        <w:t xml:space="preserve">дентификацию, </w:t>
      </w:r>
      <w:r>
        <w:rPr>
          <w:rStyle w:val="21"/>
        </w:rPr>
        <w:t xml:space="preserve">имеют право вносить предложения и замечания, касающиеся проекта: </w:t>
      </w:r>
    </w:p>
    <w:p w:rsidR="009907C0" w:rsidRDefault="006B6C57">
      <w:pPr>
        <w:pStyle w:val="20"/>
        <w:framePr w:w="9869" w:h="8880" w:hRule="exact" w:wrap="none" w:vAnchor="page" w:hAnchor="page" w:x="1539" w:y="1537"/>
        <w:shd w:val="clear" w:color="auto" w:fill="auto"/>
        <w:spacing w:before="0" w:after="0"/>
        <w:jc w:val="left"/>
      </w:pPr>
      <w:r>
        <w:rPr>
          <w:rStyle w:val="21"/>
          <w:u w:val="none"/>
        </w:rPr>
        <w:t xml:space="preserve">- </w:t>
      </w:r>
      <w:r w:rsidR="00111D3C">
        <w:t>в письменной или устной форме в ходе проведения собрания участников публичных слушаний;</w:t>
      </w:r>
    </w:p>
    <w:p w:rsidR="009907C0" w:rsidRDefault="006B6C57">
      <w:pPr>
        <w:pStyle w:val="20"/>
        <w:framePr w:w="9869" w:h="8880" w:hRule="exact" w:wrap="none" w:vAnchor="page" w:hAnchor="page" w:x="1539" w:y="1537"/>
        <w:shd w:val="clear" w:color="auto" w:fill="auto"/>
        <w:spacing w:before="0" w:after="0"/>
      </w:pPr>
      <w:r>
        <w:t xml:space="preserve">- </w:t>
      </w:r>
      <w:r w:rsidR="00111D3C">
        <w:t xml:space="preserve">в письменной форме в адрес организатора публичных слушаний: </w:t>
      </w:r>
      <w:proofErr w:type="gramStart"/>
      <w:r w:rsidR="00111D3C">
        <w:t>г</w:t>
      </w:r>
      <w:proofErr w:type="gramEnd"/>
      <w:r w:rsidR="00111D3C">
        <w:t>. Кингисепп, пр. Карла Маркса, д.2а, каб.219;</w:t>
      </w:r>
    </w:p>
    <w:p w:rsidR="009907C0" w:rsidRDefault="006B6C57">
      <w:pPr>
        <w:pStyle w:val="20"/>
        <w:framePr w:w="9869" w:h="8880" w:hRule="exact" w:wrap="none" w:vAnchor="page" w:hAnchor="page" w:x="1539" w:y="1537"/>
        <w:shd w:val="clear" w:color="auto" w:fill="auto"/>
        <w:spacing w:before="0" w:after="0"/>
      </w:pPr>
      <w:r>
        <w:t xml:space="preserve">- </w:t>
      </w:r>
      <w:r w:rsidR="00111D3C">
        <w:t>посредством записи в книге (журнале) учета посетителей экспозиции проекта.</w:t>
      </w:r>
    </w:p>
    <w:p w:rsidR="009907C0" w:rsidRDefault="009907C0">
      <w:pPr>
        <w:rPr>
          <w:sz w:val="2"/>
          <w:szCs w:val="2"/>
        </w:rPr>
      </w:pPr>
    </w:p>
    <w:sectPr w:rsidR="009907C0" w:rsidSect="009907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04" w:rsidRDefault="00DA4504" w:rsidP="009907C0">
      <w:r>
        <w:separator/>
      </w:r>
    </w:p>
  </w:endnote>
  <w:endnote w:type="continuationSeparator" w:id="0">
    <w:p w:rsidR="00DA4504" w:rsidRDefault="00DA4504" w:rsidP="00990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04" w:rsidRDefault="00DA4504"/>
  </w:footnote>
  <w:footnote w:type="continuationSeparator" w:id="0">
    <w:p w:rsidR="00DA4504" w:rsidRDefault="00DA450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907C0"/>
    <w:rsid w:val="000341C0"/>
    <w:rsid w:val="00111D3C"/>
    <w:rsid w:val="00373CA6"/>
    <w:rsid w:val="00504664"/>
    <w:rsid w:val="006B6C57"/>
    <w:rsid w:val="00854DC0"/>
    <w:rsid w:val="009907C0"/>
    <w:rsid w:val="009E3E07"/>
    <w:rsid w:val="00DA4504"/>
    <w:rsid w:val="00DB13F7"/>
    <w:rsid w:val="00F31A14"/>
    <w:rsid w:val="00FD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07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07C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90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90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9907C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90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9907C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907C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9907C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9907C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"/>
    <w:basedOn w:val="2"/>
    <w:rsid w:val="009907C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9907C0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907C0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907C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ngiseppI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2024-10-30T08:13:00Z</cp:lastPrinted>
  <dcterms:created xsi:type="dcterms:W3CDTF">2024-10-30T08:04:00Z</dcterms:created>
  <dcterms:modified xsi:type="dcterms:W3CDTF">2024-10-30T08:31:00Z</dcterms:modified>
</cp:coreProperties>
</file>