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94" w:rsidRPr="00180C94" w:rsidRDefault="00180C94" w:rsidP="00180C94">
      <w:pPr>
        <w:jc w:val="right"/>
      </w:pPr>
      <w:bookmarkStart w:id="0" w:name="_GoBack"/>
      <w:r w:rsidRPr="00180C94">
        <w:t>УТВЕРЖДАЮ</w:t>
      </w:r>
    </w:p>
    <w:p w:rsidR="00180C94" w:rsidRPr="00180C94" w:rsidRDefault="00180C94" w:rsidP="00180C94">
      <w:pPr>
        <w:jc w:val="right"/>
      </w:pPr>
      <w:r w:rsidRPr="00180C94">
        <w:t xml:space="preserve">Глава Администрации </w:t>
      </w:r>
    </w:p>
    <w:p w:rsidR="00180C94" w:rsidRPr="00180C94" w:rsidRDefault="00180C94" w:rsidP="00180C94">
      <w:pPr>
        <w:jc w:val="right"/>
      </w:pPr>
      <w:r w:rsidRPr="00180C94">
        <w:t>МО «Усть-Лужское сельское поселение»</w:t>
      </w:r>
    </w:p>
    <w:p w:rsidR="00180C94" w:rsidRPr="00180C94" w:rsidRDefault="00180C94" w:rsidP="00180C94">
      <w:pPr>
        <w:jc w:val="right"/>
      </w:pPr>
      <w:r w:rsidRPr="00180C94">
        <w:t>Кингисеппского муниципального района</w:t>
      </w:r>
    </w:p>
    <w:p w:rsidR="00180C94" w:rsidRPr="00180C94" w:rsidRDefault="00180C94" w:rsidP="00180C94">
      <w:pPr>
        <w:jc w:val="right"/>
      </w:pPr>
      <w:r w:rsidRPr="00180C94">
        <w:t>Ленинградской области</w:t>
      </w:r>
    </w:p>
    <w:p w:rsidR="00180C94" w:rsidRPr="00180C94" w:rsidRDefault="00180C94" w:rsidP="00180C94">
      <w:pPr>
        <w:jc w:val="right"/>
      </w:pPr>
    </w:p>
    <w:p w:rsidR="00A41443" w:rsidRPr="00180C94" w:rsidRDefault="00180C94" w:rsidP="00180C94">
      <w:pPr>
        <w:jc w:val="right"/>
      </w:pPr>
      <w:r w:rsidRPr="00180C94">
        <w:t>_______________________ П.И. Казарян</w:t>
      </w:r>
    </w:p>
    <w:p w:rsidR="00180C94" w:rsidRDefault="00180C94" w:rsidP="00973FB0">
      <w:pPr>
        <w:jc w:val="center"/>
        <w:rPr>
          <w:b/>
          <w:bCs/>
          <w:spacing w:val="40"/>
        </w:rPr>
      </w:pPr>
    </w:p>
    <w:p w:rsidR="00B65DA8" w:rsidRDefault="00973FB0" w:rsidP="00180C94">
      <w:pPr>
        <w:jc w:val="center"/>
        <w:rPr>
          <w:b/>
          <w:bCs/>
        </w:rPr>
      </w:pPr>
      <w:r w:rsidRPr="00180C94">
        <w:rPr>
          <w:b/>
          <w:bCs/>
          <w:spacing w:val="40"/>
        </w:rPr>
        <w:t>ПРОТОКОЛ</w:t>
      </w:r>
      <w:r w:rsidRPr="00180C94">
        <w:rPr>
          <w:b/>
          <w:bCs/>
        </w:rPr>
        <w:br/>
      </w:r>
      <w:r w:rsidR="00180C94">
        <w:rPr>
          <w:b/>
          <w:bCs/>
        </w:rPr>
        <w:t xml:space="preserve">о признании несостоявшимся открытого конкурса по отбору управляющей </w:t>
      </w:r>
    </w:p>
    <w:p w:rsidR="00223945" w:rsidRPr="00180C94" w:rsidRDefault="00376AB5" w:rsidP="00180C94">
      <w:pPr>
        <w:jc w:val="center"/>
        <w:rPr>
          <w:b/>
          <w:bCs/>
        </w:rPr>
      </w:pPr>
      <w:r>
        <w:rPr>
          <w:b/>
          <w:bCs/>
        </w:rPr>
        <w:t>организации</w:t>
      </w:r>
      <w:r w:rsidR="00B65DA8">
        <w:rPr>
          <w:b/>
          <w:bCs/>
        </w:rPr>
        <w:t xml:space="preserve"> для управления многоквартирными домами</w:t>
      </w:r>
    </w:p>
    <w:p w:rsidR="00973FB0" w:rsidRPr="00180C94" w:rsidRDefault="00973FB0" w:rsidP="00973FB0">
      <w:pPr>
        <w:jc w:val="both"/>
      </w:pPr>
    </w:p>
    <w:p w:rsidR="00973FB0" w:rsidRDefault="0003302E" w:rsidP="006D7409">
      <w:pPr>
        <w:jc w:val="right"/>
      </w:pPr>
      <w:r>
        <w:t>04</w:t>
      </w:r>
      <w:r w:rsidR="006D7409">
        <w:t>.0</w:t>
      </w:r>
      <w:r>
        <w:t>4</w:t>
      </w:r>
      <w:r w:rsidR="006D7409">
        <w:t>.2022г.</w:t>
      </w:r>
    </w:p>
    <w:p w:rsidR="006D7409" w:rsidRPr="00180C94" w:rsidRDefault="006D7409" w:rsidP="006D7409">
      <w:pPr>
        <w:jc w:val="right"/>
      </w:pPr>
    </w:p>
    <w:p w:rsidR="00B65DA8" w:rsidRDefault="00B65DA8" w:rsidP="00973FB0">
      <w:pPr>
        <w:ind w:firstLine="340"/>
        <w:jc w:val="both"/>
      </w:pPr>
      <w:r w:rsidRPr="00B65DA8">
        <w:rPr>
          <w:b/>
        </w:rPr>
        <w:t>Организатор конкурса:</w:t>
      </w:r>
      <w:r w:rsidRPr="00B65DA8">
        <w:t xml:space="preserve"> Администрация  муниципального образования «Усть-Лужское сельское поселение» Кингисеппского муниципального района Ленинградской области.</w:t>
      </w:r>
    </w:p>
    <w:p w:rsidR="00B65DA8" w:rsidRDefault="00B65DA8" w:rsidP="00973FB0">
      <w:pPr>
        <w:ind w:firstLine="340"/>
        <w:jc w:val="both"/>
      </w:pPr>
      <w:r w:rsidRPr="00B65DA8">
        <w:rPr>
          <w:b/>
        </w:rPr>
        <w:t>Адрес:</w:t>
      </w:r>
      <w:r w:rsidRPr="00B65DA8">
        <w:t xml:space="preserve"> 188472, Ленинградская область, Кингисеппский район, пос.Усть-Луга, квартал Ленрыба, д.2. </w:t>
      </w:r>
    </w:p>
    <w:p w:rsidR="00B65DA8" w:rsidRDefault="00B65DA8" w:rsidP="00973FB0">
      <w:pPr>
        <w:ind w:firstLine="340"/>
        <w:jc w:val="both"/>
      </w:pPr>
      <w:r w:rsidRPr="00B65DA8">
        <w:rPr>
          <w:b/>
        </w:rPr>
        <w:t>Телефон/факс:</w:t>
      </w:r>
      <w:r w:rsidRPr="00B65DA8">
        <w:t xml:space="preserve"> +7(81375) 61-264, 61-583. </w:t>
      </w:r>
    </w:p>
    <w:p w:rsidR="00B65DA8" w:rsidRPr="0003302E" w:rsidRDefault="00B65DA8" w:rsidP="00973FB0">
      <w:pPr>
        <w:ind w:firstLine="340"/>
        <w:jc w:val="both"/>
      </w:pPr>
      <w:r w:rsidRPr="00B65DA8">
        <w:rPr>
          <w:b/>
          <w:lang w:val="en-US"/>
        </w:rPr>
        <w:t>E</w:t>
      </w:r>
      <w:r w:rsidRPr="0003302E">
        <w:rPr>
          <w:b/>
        </w:rPr>
        <w:t>-</w:t>
      </w:r>
      <w:r w:rsidRPr="00B65DA8">
        <w:rPr>
          <w:b/>
          <w:lang w:val="en-US"/>
        </w:rPr>
        <w:t>mail</w:t>
      </w:r>
      <w:r w:rsidRPr="0003302E">
        <w:rPr>
          <w:b/>
        </w:rPr>
        <w:t>:</w:t>
      </w:r>
      <w:r w:rsidRPr="0003302E">
        <w:t xml:space="preserve">  </w:t>
      </w:r>
      <w:r w:rsidRPr="00B65DA8">
        <w:rPr>
          <w:lang w:val="en-US"/>
        </w:rPr>
        <w:t>m</w:t>
      </w:r>
      <w:r w:rsidRPr="0003302E">
        <w:t>.</w:t>
      </w:r>
      <w:r w:rsidRPr="00B65DA8">
        <w:rPr>
          <w:lang w:val="en-US"/>
        </w:rPr>
        <w:t>o</w:t>
      </w:r>
      <w:r w:rsidRPr="0003302E">
        <w:t>.</w:t>
      </w:r>
      <w:r w:rsidRPr="00B65DA8">
        <w:rPr>
          <w:lang w:val="en-US"/>
        </w:rPr>
        <w:t>ust</w:t>
      </w:r>
      <w:r w:rsidRPr="0003302E">
        <w:t>-</w:t>
      </w:r>
      <w:r w:rsidRPr="00B65DA8">
        <w:rPr>
          <w:lang w:val="en-US"/>
        </w:rPr>
        <w:t>luga</w:t>
      </w:r>
      <w:r w:rsidRPr="0003302E">
        <w:t>@</w:t>
      </w:r>
      <w:r w:rsidRPr="00B65DA8">
        <w:rPr>
          <w:lang w:val="en-US"/>
        </w:rPr>
        <w:t>mail</w:t>
      </w:r>
      <w:r w:rsidRPr="0003302E">
        <w:t>.</w:t>
      </w:r>
      <w:r w:rsidRPr="00B65DA8">
        <w:rPr>
          <w:lang w:val="en-US"/>
        </w:rPr>
        <w:t>ru</w:t>
      </w:r>
      <w:r w:rsidRPr="0003302E">
        <w:t>.</w:t>
      </w:r>
    </w:p>
    <w:p w:rsidR="00B65DA8" w:rsidRPr="0003302E" w:rsidRDefault="00B65DA8" w:rsidP="00973FB0">
      <w:pPr>
        <w:ind w:firstLine="340"/>
        <w:jc w:val="both"/>
      </w:pPr>
    </w:p>
    <w:p w:rsidR="00B65DA8" w:rsidRDefault="00410943" w:rsidP="00973FB0">
      <w:pPr>
        <w:ind w:firstLine="340"/>
        <w:jc w:val="both"/>
      </w:pPr>
      <w:r>
        <w:t xml:space="preserve">Состав </w:t>
      </w:r>
      <w:r w:rsidR="00973FB0" w:rsidRPr="00180C94">
        <w:t>конкурсной комиссии по проведению открытого конкурса по отбору управля</w:t>
      </w:r>
      <w:r w:rsidR="00973FB0" w:rsidRPr="00180C94">
        <w:t>ю</w:t>
      </w:r>
      <w:r w:rsidR="00973FB0" w:rsidRPr="00180C94">
        <w:t xml:space="preserve">щей организации для управления многоквартирным домом, </w:t>
      </w:r>
      <w:r w:rsidR="00B65DA8">
        <w:t>находящимся</w:t>
      </w:r>
      <w:r w:rsidR="0062573D" w:rsidRPr="00180C94">
        <w:t xml:space="preserve"> по адресу</w:t>
      </w:r>
      <w:r w:rsidR="00B65DA8">
        <w:t>: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24А,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47А,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51,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45А,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45,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41,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52,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5,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Краколье, дом 48,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 xml:space="preserve">- Ленинградская область, Кингисеппский район, поселок Усть-Луга, квартал  Ленрыба, дом 4, </w:t>
      </w:r>
    </w:p>
    <w:p w:rsidR="00B65DA8" w:rsidRPr="00B65DA8" w:rsidRDefault="00B65DA8" w:rsidP="00B65DA8">
      <w:pPr>
        <w:jc w:val="both"/>
        <w:rPr>
          <w:sz w:val="22"/>
          <w:u w:val="single"/>
        </w:rPr>
      </w:pPr>
      <w:r w:rsidRPr="00B65DA8">
        <w:rPr>
          <w:sz w:val="22"/>
          <w:u w:val="single"/>
        </w:rPr>
        <w:t>- Ленинградская область, Кингисеппский район, поселок Усть-Луга, квартал  Ленрыба, дом 32.</w:t>
      </w:r>
    </w:p>
    <w:p w:rsidR="00973FB0" w:rsidRPr="00180C94" w:rsidRDefault="00973FB0" w:rsidP="00973FB0">
      <w:pPr>
        <w:jc w:val="both"/>
      </w:pPr>
    </w:p>
    <w:tbl>
      <w:tblPr>
        <w:tblStyle w:val="a7"/>
        <w:tblW w:w="966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0"/>
        <w:gridCol w:w="1007"/>
        <w:gridCol w:w="6663"/>
        <w:gridCol w:w="20"/>
      </w:tblGrid>
      <w:tr w:rsidR="00973FB0" w:rsidRPr="00180C94" w:rsidTr="00410943">
        <w:trPr>
          <w:gridAfter w:val="1"/>
          <w:wAfter w:w="20" w:type="dxa"/>
        </w:trPr>
        <w:tc>
          <w:tcPr>
            <w:tcW w:w="2977" w:type="dxa"/>
            <w:gridSpan w:val="2"/>
            <w:vAlign w:val="bottom"/>
          </w:tcPr>
          <w:p w:rsidR="00973FB0" w:rsidRPr="00180C94" w:rsidRDefault="00973FB0" w:rsidP="00410943">
            <w:r w:rsidRPr="00180C94"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973FB0" w:rsidRPr="00180C94" w:rsidRDefault="00223945" w:rsidP="00973FB0">
            <w:pPr>
              <w:jc w:val="center"/>
            </w:pPr>
            <w:r w:rsidRPr="00180C94">
              <w:t>Казарян Павел Ильич</w:t>
            </w:r>
          </w:p>
        </w:tc>
      </w:tr>
      <w:tr w:rsidR="00223945" w:rsidRPr="00180C94" w:rsidTr="00410943">
        <w:trPr>
          <w:gridAfter w:val="1"/>
          <w:wAfter w:w="20" w:type="dxa"/>
        </w:trPr>
        <w:tc>
          <w:tcPr>
            <w:tcW w:w="2977" w:type="dxa"/>
            <w:gridSpan w:val="2"/>
            <w:vAlign w:val="bottom"/>
          </w:tcPr>
          <w:p w:rsidR="00223945" w:rsidRPr="00180C94" w:rsidRDefault="00223945" w:rsidP="00973FB0">
            <w:pPr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223945" w:rsidRPr="00180C94" w:rsidRDefault="00223945" w:rsidP="00973FB0">
            <w:pPr>
              <w:jc w:val="center"/>
            </w:pPr>
            <w:r w:rsidRPr="00180C94">
              <w:t>(ф. и. о.)</w:t>
            </w:r>
          </w:p>
        </w:tc>
      </w:tr>
      <w:tr w:rsidR="00973FB0" w:rsidRPr="00180C94" w:rsidTr="00410943">
        <w:trPr>
          <w:gridAfter w:val="1"/>
          <w:wAfter w:w="20" w:type="dxa"/>
        </w:trPr>
        <w:tc>
          <w:tcPr>
            <w:tcW w:w="2977" w:type="dxa"/>
            <w:gridSpan w:val="2"/>
          </w:tcPr>
          <w:p w:rsidR="00973FB0" w:rsidRPr="00180C94" w:rsidRDefault="00973FB0" w:rsidP="00973FB0">
            <w:pPr>
              <w:jc w:val="center"/>
            </w:pPr>
          </w:p>
        </w:tc>
        <w:tc>
          <w:tcPr>
            <w:tcW w:w="6663" w:type="dxa"/>
          </w:tcPr>
          <w:p w:rsidR="00973FB0" w:rsidRPr="00180C94" w:rsidRDefault="00973FB0" w:rsidP="00973FB0">
            <w:pPr>
              <w:jc w:val="center"/>
            </w:pPr>
          </w:p>
        </w:tc>
      </w:tr>
      <w:tr w:rsidR="00B65DA8" w:rsidRPr="00180C94" w:rsidTr="00410943">
        <w:trPr>
          <w:gridAfter w:val="1"/>
          <w:wAfter w:w="20" w:type="dxa"/>
        </w:trPr>
        <w:tc>
          <w:tcPr>
            <w:tcW w:w="2977" w:type="dxa"/>
            <w:gridSpan w:val="2"/>
            <w:vAlign w:val="bottom"/>
          </w:tcPr>
          <w:p w:rsidR="00B65DA8" w:rsidRPr="00180C94" w:rsidRDefault="00B65DA8" w:rsidP="00410943">
            <w:r>
              <w:t>заместитель председат</w:t>
            </w:r>
            <w:r>
              <w:t>е</w:t>
            </w:r>
            <w:r>
              <w:t>ля</w:t>
            </w:r>
            <w:r w:rsidRPr="00180C94"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B65DA8" w:rsidRPr="00180C94" w:rsidRDefault="0003302E" w:rsidP="00585392">
            <w:pPr>
              <w:jc w:val="center"/>
            </w:pPr>
            <w:r w:rsidRPr="0003302E">
              <w:t>Курепина Юлия Николаевна</w:t>
            </w:r>
          </w:p>
        </w:tc>
      </w:tr>
      <w:tr w:rsidR="00B65DA8" w:rsidRPr="00180C94" w:rsidTr="00410943">
        <w:trPr>
          <w:gridAfter w:val="1"/>
          <w:wAfter w:w="20" w:type="dxa"/>
        </w:trPr>
        <w:tc>
          <w:tcPr>
            <w:tcW w:w="2977" w:type="dxa"/>
            <w:gridSpan w:val="2"/>
            <w:vAlign w:val="bottom"/>
          </w:tcPr>
          <w:p w:rsidR="00B65DA8" w:rsidRPr="00180C94" w:rsidRDefault="00B65DA8" w:rsidP="00585392">
            <w:pPr>
              <w:jc w:val="both"/>
            </w:pPr>
          </w:p>
        </w:tc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B65DA8" w:rsidRPr="00180C94" w:rsidRDefault="00B65DA8" w:rsidP="00585392">
            <w:pPr>
              <w:jc w:val="center"/>
            </w:pPr>
            <w:r w:rsidRPr="00180C94">
              <w:t>(ф. и. о.)</w:t>
            </w:r>
          </w:p>
        </w:tc>
      </w:tr>
      <w:tr w:rsidR="00223945" w:rsidRPr="00180C94" w:rsidTr="00410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dxa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3945" w:rsidRPr="00180C94" w:rsidRDefault="00223945" w:rsidP="00410943">
            <w:r w:rsidRPr="00180C94">
              <w:t>секретарь комиссии:</w:t>
            </w:r>
          </w:p>
        </w:tc>
        <w:tc>
          <w:tcPr>
            <w:tcW w:w="6663" w:type="dxa"/>
            <w:tcBorders>
              <w:top w:val="nil"/>
              <w:left w:val="nil"/>
              <w:right w:val="nil"/>
            </w:tcBorders>
          </w:tcPr>
          <w:p w:rsidR="00223945" w:rsidRPr="00180C94" w:rsidRDefault="00223945" w:rsidP="00745E4D">
            <w:pPr>
              <w:jc w:val="center"/>
            </w:pPr>
            <w:r w:rsidRPr="00180C94">
              <w:t>Сулейманова Лейсан Фависовна</w:t>
            </w:r>
          </w:p>
        </w:tc>
      </w:tr>
      <w:tr w:rsidR="00223945" w:rsidRPr="00180C94" w:rsidTr="00410943">
        <w:trPr>
          <w:gridAfter w:val="1"/>
          <w:wAfter w:w="20" w:type="dxa"/>
          <w:trHeight w:val="263"/>
        </w:trPr>
        <w:tc>
          <w:tcPr>
            <w:tcW w:w="1970" w:type="dxa"/>
            <w:vAlign w:val="bottom"/>
          </w:tcPr>
          <w:p w:rsidR="00223945" w:rsidRPr="00180C94" w:rsidRDefault="00223945" w:rsidP="00686A2E">
            <w:pPr>
              <w:jc w:val="both"/>
            </w:pPr>
          </w:p>
        </w:tc>
        <w:tc>
          <w:tcPr>
            <w:tcW w:w="7670" w:type="dxa"/>
            <w:gridSpan w:val="2"/>
            <w:vAlign w:val="bottom"/>
          </w:tcPr>
          <w:p w:rsidR="00223945" w:rsidRPr="00180C94" w:rsidRDefault="00223945" w:rsidP="00686A2E">
            <w:pPr>
              <w:jc w:val="center"/>
            </w:pPr>
            <w:r w:rsidRPr="00180C94">
              <w:t>(ф. и. о.)</w:t>
            </w:r>
          </w:p>
        </w:tc>
      </w:tr>
      <w:tr w:rsidR="00973FB0" w:rsidRPr="00180C94" w:rsidTr="00410943">
        <w:trPr>
          <w:gridAfter w:val="1"/>
          <w:wAfter w:w="20" w:type="dxa"/>
          <w:trHeight w:val="263"/>
        </w:trPr>
        <w:tc>
          <w:tcPr>
            <w:tcW w:w="2977" w:type="dxa"/>
            <w:gridSpan w:val="2"/>
            <w:vAlign w:val="bottom"/>
          </w:tcPr>
          <w:p w:rsidR="00973FB0" w:rsidRPr="00180C94" w:rsidRDefault="00973FB0" w:rsidP="00686A2E">
            <w:pPr>
              <w:jc w:val="both"/>
            </w:pPr>
            <w:r w:rsidRPr="00180C94">
              <w:t>члены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973FB0" w:rsidRPr="00180C94" w:rsidRDefault="0003302E" w:rsidP="00686A2E">
            <w:pPr>
              <w:jc w:val="center"/>
            </w:pPr>
            <w:r w:rsidRPr="0003302E">
              <w:t>Черненко Любовь Иосифовна</w:t>
            </w:r>
          </w:p>
        </w:tc>
      </w:tr>
      <w:tr w:rsidR="00973FB0" w:rsidRPr="00180C94" w:rsidTr="00410943">
        <w:trPr>
          <w:gridBefore w:val="2"/>
          <w:gridAfter w:val="1"/>
          <w:wBefore w:w="2977" w:type="dxa"/>
          <w:wAfter w:w="20" w:type="dxa"/>
          <w:trHeight w:val="263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973FB0" w:rsidRPr="00180C94" w:rsidRDefault="0003302E" w:rsidP="00686A2E">
            <w:pPr>
              <w:jc w:val="center"/>
            </w:pPr>
            <w:r w:rsidRPr="0003302E">
              <w:t>Писарева Юлия Сергеевна</w:t>
            </w:r>
          </w:p>
        </w:tc>
      </w:tr>
      <w:tr w:rsidR="00B65DA8" w:rsidRPr="00180C94" w:rsidTr="00410943">
        <w:trPr>
          <w:gridBefore w:val="2"/>
          <w:wBefore w:w="2977" w:type="dxa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B65DA8" w:rsidRPr="00180C94" w:rsidRDefault="0003302E" w:rsidP="00686A2E">
            <w:pPr>
              <w:jc w:val="center"/>
            </w:pPr>
            <w:r w:rsidRPr="0003302E">
              <w:t>Калемин Сергей Иванович</w:t>
            </w:r>
          </w:p>
        </w:tc>
        <w:tc>
          <w:tcPr>
            <w:tcW w:w="20" w:type="dxa"/>
            <w:vAlign w:val="bottom"/>
          </w:tcPr>
          <w:p w:rsidR="00B65DA8" w:rsidRPr="00180C94" w:rsidRDefault="00B65DA8" w:rsidP="00241312">
            <w:pPr>
              <w:jc w:val="right"/>
            </w:pPr>
          </w:p>
        </w:tc>
      </w:tr>
      <w:tr w:rsidR="004135FD" w:rsidRPr="00180C94" w:rsidTr="00410943">
        <w:trPr>
          <w:gridBefore w:val="2"/>
          <w:wBefore w:w="2977" w:type="dxa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4135FD" w:rsidRPr="00180C94" w:rsidRDefault="004135FD" w:rsidP="00686A2E">
            <w:pPr>
              <w:jc w:val="center"/>
            </w:pPr>
          </w:p>
        </w:tc>
        <w:tc>
          <w:tcPr>
            <w:tcW w:w="20" w:type="dxa"/>
            <w:vAlign w:val="bottom"/>
          </w:tcPr>
          <w:p w:rsidR="004135FD" w:rsidRPr="00180C94" w:rsidRDefault="004135FD" w:rsidP="00241312">
            <w:pPr>
              <w:jc w:val="right"/>
            </w:pPr>
            <w:r w:rsidRPr="00180C94">
              <w:t>,</w:t>
            </w:r>
          </w:p>
        </w:tc>
      </w:tr>
      <w:tr w:rsidR="004135FD" w:rsidRPr="00180C94" w:rsidTr="00410943">
        <w:trPr>
          <w:gridBefore w:val="2"/>
          <w:wBefore w:w="2977" w:type="dxa"/>
        </w:trPr>
        <w:tc>
          <w:tcPr>
            <w:tcW w:w="6663" w:type="dxa"/>
            <w:tcBorders>
              <w:top w:val="single" w:sz="4" w:space="0" w:color="auto"/>
            </w:tcBorders>
          </w:tcPr>
          <w:p w:rsidR="004135FD" w:rsidRPr="00180C94" w:rsidRDefault="004135FD" w:rsidP="00686A2E">
            <w:pPr>
              <w:jc w:val="center"/>
            </w:pPr>
            <w:r w:rsidRPr="00180C94">
              <w:t>(ф. и. о. членов комиссии)</w:t>
            </w:r>
          </w:p>
        </w:tc>
        <w:tc>
          <w:tcPr>
            <w:tcW w:w="20" w:type="dxa"/>
          </w:tcPr>
          <w:p w:rsidR="004135FD" w:rsidRPr="00180C94" w:rsidRDefault="004135FD" w:rsidP="00686A2E">
            <w:pPr>
              <w:jc w:val="center"/>
            </w:pPr>
          </w:p>
        </w:tc>
      </w:tr>
    </w:tbl>
    <w:p w:rsidR="00973FB0" w:rsidRDefault="00410943" w:rsidP="003665E6">
      <w:pPr>
        <w:ind w:firstLine="340"/>
        <w:jc w:val="both"/>
      </w:pPr>
      <w:r>
        <w:t xml:space="preserve">На заседании комиссии присутствовали </w:t>
      </w:r>
      <w:r w:rsidR="0003302E">
        <w:t>шест</w:t>
      </w:r>
      <w:r>
        <w:t>ь членов комиссии из семи. Кворум имеется. Комиссия правомочна для принятия решений.</w:t>
      </w:r>
    </w:p>
    <w:p w:rsidR="00410943" w:rsidRDefault="00410943" w:rsidP="00410943">
      <w:pPr>
        <w:ind w:firstLine="340"/>
        <w:jc w:val="both"/>
      </w:pPr>
      <w:r>
        <w:t>Конкурс объявлен Распоряжением главы МО</w:t>
      </w:r>
      <w:r w:rsidRPr="00410943">
        <w:t xml:space="preserve"> «Усть-Лужское сельское поселение» Кинг</w:t>
      </w:r>
      <w:r w:rsidRPr="00410943">
        <w:t>и</w:t>
      </w:r>
      <w:r w:rsidRPr="00410943">
        <w:t>сеппского муниципального района Ленинградской области</w:t>
      </w:r>
      <w:r>
        <w:t xml:space="preserve"> №</w:t>
      </w:r>
      <w:r w:rsidR="0003302E">
        <w:t>10</w:t>
      </w:r>
      <w:r w:rsidRPr="00410943">
        <w:t>-Р</w:t>
      </w:r>
      <w:r>
        <w:t xml:space="preserve"> от </w:t>
      </w:r>
      <w:r w:rsidR="0003302E">
        <w:t>01.03</w:t>
      </w:r>
      <w:r w:rsidRPr="00410943">
        <w:t>.</w:t>
      </w:r>
      <w:r>
        <w:t>202</w:t>
      </w:r>
      <w:r w:rsidR="0003302E">
        <w:t>2</w:t>
      </w:r>
      <w:r>
        <w:t>г. «О пров</w:t>
      </w:r>
      <w:r>
        <w:t>е</w:t>
      </w:r>
      <w:r>
        <w:t>дении органом местного самоуправления открытого конкурса на право заключения дог</w:t>
      </w:r>
      <w:r>
        <w:t>о</w:t>
      </w:r>
      <w:r>
        <w:t xml:space="preserve">вора управления многоквартирным домом, расположенным по адресу: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lastRenderedPageBreak/>
        <w:t>- Ленинградская о</w:t>
      </w:r>
      <w:r w:rsidRPr="00410943">
        <w:rPr>
          <w:sz w:val="22"/>
        </w:rPr>
        <w:t>б</w:t>
      </w:r>
      <w:r w:rsidRPr="00410943">
        <w:rPr>
          <w:sz w:val="22"/>
        </w:rPr>
        <w:t xml:space="preserve">ласть, Кингисеппский район, поселок Усть-Луга, квартал  Ленрыба, дом 24А,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47А,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51,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45А,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45,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41,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52,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5,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Краколье, дом 48, </w:t>
      </w:r>
    </w:p>
    <w:p w:rsidR="00410943" w:rsidRP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 xml:space="preserve">- Ленинградская область, Кингисеппский район, поселок Усть-Луга, квартал  Ленрыба, дом 4, </w:t>
      </w:r>
    </w:p>
    <w:p w:rsidR="00410943" w:rsidRDefault="00410943" w:rsidP="00410943">
      <w:pPr>
        <w:ind w:firstLine="340"/>
        <w:jc w:val="both"/>
        <w:rPr>
          <w:sz w:val="22"/>
        </w:rPr>
      </w:pPr>
      <w:r w:rsidRPr="00410943">
        <w:rPr>
          <w:sz w:val="22"/>
        </w:rPr>
        <w:t>- Ленинградская область, Кингисеппский район, поселок Усть-Луга, квартал  Ленрыба, дом 32.</w:t>
      </w:r>
      <w:r>
        <w:rPr>
          <w:sz w:val="22"/>
        </w:rPr>
        <w:t>»</w:t>
      </w:r>
    </w:p>
    <w:p w:rsidR="00410943" w:rsidRDefault="00410943" w:rsidP="00410943">
      <w:pPr>
        <w:ind w:firstLine="340"/>
        <w:jc w:val="both"/>
        <w:rPr>
          <w:sz w:val="22"/>
        </w:rPr>
      </w:pPr>
    </w:p>
    <w:p w:rsidR="00410943" w:rsidRDefault="00410943" w:rsidP="00410943">
      <w:pPr>
        <w:ind w:firstLine="340"/>
        <w:jc w:val="both"/>
      </w:pPr>
      <w:r>
        <w:t xml:space="preserve">Заседание комиссии проводилось </w:t>
      </w:r>
      <w:r w:rsidR="0003302E">
        <w:t>«04</w:t>
      </w:r>
      <w:r w:rsidRPr="00410943">
        <w:t xml:space="preserve">» </w:t>
      </w:r>
      <w:r w:rsidR="0003302E">
        <w:t>апрел</w:t>
      </w:r>
      <w:r w:rsidRPr="00410943">
        <w:t>я 2022 года</w:t>
      </w:r>
      <w:r>
        <w:t xml:space="preserve"> </w:t>
      </w:r>
      <w:r w:rsidRPr="00410943">
        <w:t>в 10:30 часов (Московское вр</w:t>
      </w:r>
      <w:r w:rsidRPr="00410943">
        <w:t>е</w:t>
      </w:r>
      <w:r>
        <w:t>мя) по адресу</w:t>
      </w:r>
      <w:r w:rsidRPr="00410943">
        <w:t>: 188472, Ленинградская область, Кингисеппский район, пос.Усть-Луга, квартал Ле</w:t>
      </w:r>
      <w:r w:rsidRPr="00410943">
        <w:t>н</w:t>
      </w:r>
      <w:r w:rsidRPr="00410943">
        <w:t>ры</w:t>
      </w:r>
      <w:r w:rsidR="00376AB5">
        <w:t>ба, д.2, кабинет №1.</w:t>
      </w:r>
    </w:p>
    <w:p w:rsidR="00376AB5" w:rsidRDefault="00376AB5" w:rsidP="00410943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</w:rPr>
        <w:t>Предмет конкурса:</w:t>
      </w:r>
      <w:r>
        <w:t xml:space="preserve"> право заключения договора управления многоквартирным домом: 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  <w:u w:val="single"/>
        </w:rPr>
        <w:t>Лот 1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24А.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>
        <w:t>Председатель комиссии огласил следующую информацию:</w:t>
      </w:r>
    </w:p>
    <w:p w:rsidR="00376AB5" w:rsidRDefault="00376AB5" w:rsidP="00376AB5">
      <w:pPr>
        <w:numPr>
          <w:ilvl w:val="0"/>
          <w:numId w:val="1"/>
        </w:numPr>
        <w:jc w:val="both"/>
      </w:pPr>
      <w:r>
        <w:t>На участие в открытом конкурсе по Лоту 1 не было предоставлено ни одной заявки.</w:t>
      </w:r>
    </w:p>
    <w:p w:rsidR="00376AB5" w:rsidRPr="00376AB5" w:rsidRDefault="00376AB5" w:rsidP="00376AB5">
      <w:pPr>
        <w:numPr>
          <w:ilvl w:val="0"/>
          <w:numId w:val="1"/>
        </w:numPr>
        <w:jc w:val="both"/>
        <w:rPr>
          <w:u w:val="single"/>
        </w:rPr>
      </w:pPr>
      <w:r>
        <w:t xml:space="preserve">В связи с тем, что по Лоту 1 не предоставлено ни одной заявки, открытый конкурс </w:t>
      </w:r>
      <w:r w:rsidRPr="00376AB5">
        <w:t xml:space="preserve">по отбору управляющей организации для управления многоквартирным домом </w:t>
      </w:r>
      <w:r w:rsidRPr="00376AB5">
        <w:rPr>
          <w:u w:val="single"/>
        </w:rPr>
        <w:t>объявить несостоявшимся.</w:t>
      </w:r>
    </w:p>
    <w:p w:rsidR="00376AB5" w:rsidRDefault="00376AB5" w:rsidP="00376AB5">
      <w:pPr>
        <w:ind w:left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  <w:u w:val="single"/>
        </w:rPr>
        <w:t>Лот 2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47А.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>
        <w:t>Председатель комиссии огласил следующую информацию:</w:t>
      </w:r>
    </w:p>
    <w:p w:rsidR="00376AB5" w:rsidRDefault="00376AB5" w:rsidP="00376AB5">
      <w:pPr>
        <w:ind w:firstLine="340"/>
        <w:jc w:val="both"/>
      </w:pPr>
      <w:r>
        <w:t>1.</w:t>
      </w:r>
      <w:r>
        <w:tab/>
        <w:t>На участие в открытом конкурсе по Лоту 2 не было предоставлено ни одной заявки.</w:t>
      </w:r>
    </w:p>
    <w:p w:rsidR="00376AB5" w:rsidRDefault="00376AB5" w:rsidP="00376AB5">
      <w:pPr>
        <w:ind w:firstLine="340"/>
        <w:jc w:val="both"/>
      </w:pPr>
      <w:r>
        <w:t>2.</w:t>
      </w:r>
      <w:r>
        <w:tab/>
        <w:t>В связи с тем, что по Лоту 2 не предоставлено ни одной заявки, открытый конкурс по отбору управляющей организации для управления многоквартирным домом объявить нес</w:t>
      </w:r>
      <w:r>
        <w:t>о</w:t>
      </w:r>
      <w:r>
        <w:t>стоявшимся.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  <w:u w:val="single"/>
        </w:rPr>
        <w:t>Лот 3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51.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>
        <w:t>Председатель комиссии огласил следующую информацию:</w:t>
      </w:r>
    </w:p>
    <w:p w:rsidR="00376AB5" w:rsidRDefault="00376AB5" w:rsidP="00376AB5">
      <w:pPr>
        <w:ind w:firstLine="340"/>
        <w:jc w:val="both"/>
      </w:pPr>
      <w:r>
        <w:t>1.</w:t>
      </w:r>
      <w:r>
        <w:tab/>
        <w:t>На участие в открытом конкурсе по Лоту 3 не было предоставлено ни одной заявки.</w:t>
      </w:r>
    </w:p>
    <w:p w:rsidR="00376AB5" w:rsidRDefault="00376AB5" w:rsidP="00376AB5">
      <w:pPr>
        <w:ind w:firstLine="340"/>
        <w:jc w:val="both"/>
      </w:pPr>
      <w:r>
        <w:t>2.</w:t>
      </w:r>
      <w:r>
        <w:tab/>
        <w:t>В связи с тем, что по Лоту 3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  <w:u w:val="single"/>
        </w:rPr>
        <w:t>Лот 4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45А.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>
        <w:t>Председатель комиссии огласил следующую информацию:</w:t>
      </w:r>
    </w:p>
    <w:p w:rsidR="00376AB5" w:rsidRDefault="00376AB5" w:rsidP="00376AB5">
      <w:pPr>
        <w:ind w:firstLine="340"/>
        <w:jc w:val="both"/>
      </w:pPr>
      <w:r>
        <w:t>1.</w:t>
      </w:r>
      <w:r>
        <w:tab/>
        <w:t>На участие в открытом конкурсе по Лоту 4 не было предоставлено ни одной заявки.</w:t>
      </w:r>
    </w:p>
    <w:p w:rsidR="00376AB5" w:rsidRDefault="00376AB5" w:rsidP="00376AB5">
      <w:pPr>
        <w:ind w:firstLine="340"/>
        <w:jc w:val="both"/>
      </w:pPr>
      <w:r>
        <w:t>2.</w:t>
      </w:r>
      <w:r>
        <w:tab/>
        <w:t>В связи с тем, что по Лоту 4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376AB5">
        <w:rPr>
          <w:b/>
          <w:u w:val="single"/>
        </w:rPr>
        <w:t>Лот 5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45.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>
        <w:t>Председатель комиссии огласил следующую информацию:</w:t>
      </w:r>
    </w:p>
    <w:p w:rsidR="00376AB5" w:rsidRDefault="00376AB5" w:rsidP="00376AB5">
      <w:pPr>
        <w:ind w:firstLine="340"/>
        <w:jc w:val="both"/>
      </w:pPr>
      <w:r>
        <w:t>1.</w:t>
      </w:r>
      <w:r>
        <w:tab/>
        <w:t xml:space="preserve">На участие в открытом конкурсе по Лоту </w:t>
      </w:r>
      <w:r w:rsidR="00615635">
        <w:t>5</w:t>
      </w:r>
      <w:r>
        <w:t xml:space="preserve"> не было предоставлено ни одной заявки.</w:t>
      </w:r>
    </w:p>
    <w:p w:rsidR="00376AB5" w:rsidRDefault="00376AB5" w:rsidP="00376AB5">
      <w:pPr>
        <w:ind w:firstLine="340"/>
        <w:jc w:val="both"/>
      </w:pPr>
      <w:r>
        <w:t>2.</w:t>
      </w:r>
      <w:r>
        <w:tab/>
        <w:t xml:space="preserve">В связи с тем, что по Лоту </w:t>
      </w:r>
      <w:r w:rsidR="00615635">
        <w:t>5</w:t>
      </w:r>
      <w:r>
        <w:t xml:space="preserve">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376AB5" w:rsidRDefault="00376AB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615635">
        <w:rPr>
          <w:b/>
          <w:u w:val="single"/>
        </w:rPr>
        <w:t>Лот 6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41</w:t>
      </w:r>
      <w:r w:rsidR="00615635">
        <w:t>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t>1.</w:t>
      </w:r>
      <w:r>
        <w:tab/>
        <w:t>На участие в открытом конкурсе по Лоту 6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6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615635" w:rsidRDefault="00615635" w:rsidP="00376AB5">
      <w:pPr>
        <w:ind w:firstLine="340"/>
        <w:jc w:val="both"/>
      </w:pPr>
    </w:p>
    <w:p w:rsidR="00615635" w:rsidRDefault="00376AB5" w:rsidP="00376AB5">
      <w:pPr>
        <w:ind w:firstLine="340"/>
        <w:jc w:val="both"/>
      </w:pPr>
      <w:r w:rsidRPr="00615635">
        <w:rPr>
          <w:b/>
          <w:u w:val="single"/>
        </w:rPr>
        <w:t>Лот 7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52</w:t>
      </w:r>
      <w:r w:rsidR="00615635">
        <w:t>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t>1.</w:t>
      </w:r>
      <w:r>
        <w:tab/>
        <w:t>На участие в открытом конкурсе по Лоту 7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7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376AB5" w:rsidRDefault="00376AB5" w:rsidP="00376AB5">
      <w:pPr>
        <w:ind w:firstLine="340"/>
        <w:jc w:val="both"/>
      </w:pPr>
      <w:r>
        <w:t xml:space="preserve"> </w:t>
      </w:r>
    </w:p>
    <w:p w:rsidR="00376AB5" w:rsidRDefault="00376AB5" w:rsidP="00376AB5">
      <w:pPr>
        <w:ind w:firstLine="340"/>
        <w:jc w:val="both"/>
      </w:pPr>
      <w:r w:rsidRPr="00615635">
        <w:rPr>
          <w:b/>
          <w:u w:val="single"/>
        </w:rPr>
        <w:t>Лот 8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5</w:t>
      </w:r>
      <w:r w:rsidR="00615635">
        <w:t>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t>1.</w:t>
      </w:r>
      <w:r>
        <w:tab/>
        <w:t>На участие в открытом конкурсе по Лоту 8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8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615635" w:rsidRDefault="0061563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615635">
        <w:rPr>
          <w:b/>
          <w:u w:val="single"/>
        </w:rPr>
        <w:t>Лот 9</w:t>
      </w:r>
      <w:r>
        <w:t xml:space="preserve"> - Ленинградская область, Кингисеппский район, поселок Усть-Луга, квартал  Кр</w:t>
      </w:r>
      <w:r>
        <w:t>а</w:t>
      </w:r>
      <w:r>
        <w:t>колье, дом 48</w:t>
      </w:r>
      <w:r w:rsidR="00615635">
        <w:t>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t>1.</w:t>
      </w:r>
      <w:r>
        <w:tab/>
        <w:t>На участие в открытом конкурсе по Лоту 9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9 не предоставлено ни одной заявки, открытый конкурс по отбору управляющей организации для управления многоквартирным домом объявить нес</w:t>
      </w:r>
      <w:r>
        <w:t>о</w:t>
      </w:r>
      <w:r>
        <w:t>стоявшимся.</w:t>
      </w:r>
    </w:p>
    <w:p w:rsidR="00615635" w:rsidRDefault="0061563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615635">
        <w:rPr>
          <w:b/>
          <w:u w:val="single"/>
        </w:rPr>
        <w:t>Лот 10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4</w:t>
      </w:r>
      <w:r w:rsidR="00615635">
        <w:t>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lastRenderedPageBreak/>
        <w:t>1.</w:t>
      </w:r>
      <w:r>
        <w:tab/>
        <w:t>На участие в открытом конкурсе по Лоту 10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10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615635" w:rsidRDefault="00615635" w:rsidP="00376AB5">
      <w:pPr>
        <w:ind w:firstLine="340"/>
        <w:jc w:val="both"/>
      </w:pPr>
    </w:p>
    <w:p w:rsidR="00376AB5" w:rsidRDefault="00376AB5" w:rsidP="00376AB5">
      <w:pPr>
        <w:ind w:firstLine="340"/>
        <w:jc w:val="both"/>
      </w:pPr>
      <w:r w:rsidRPr="00615635">
        <w:rPr>
          <w:b/>
          <w:u w:val="single"/>
        </w:rPr>
        <w:t>Лот 11</w:t>
      </w:r>
      <w:r>
        <w:t xml:space="preserve"> - Ленинградская область, Кингисеппский район, поселок Усть-Луга, квартал  Ле</w:t>
      </w:r>
      <w:r>
        <w:t>н</w:t>
      </w:r>
      <w:r>
        <w:t>рыба, дом 32.</w:t>
      </w:r>
    </w:p>
    <w:p w:rsidR="00615635" w:rsidRDefault="00615635" w:rsidP="00376AB5">
      <w:pPr>
        <w:ind w:firstLine="340"/>
        <w:jc w:val="both"/>
      </w:pPr>
    </w:p>
    <w:p w:rsidR="00615635" w:rsidRDefault="00615635" w:rsidP="00615635">
      <w:pPr>
        <w:ind w:firstLine="340"/>
        <w:jc w:val="both"/>
      </w:pPr>
      <w:r>
        <w:t>Председатель комиссии огласил следующую информацию:</w:t>
      </w:r>
    </w:p>
    <w:p w:rsidR="00615635" w:rsidRDefault="00615635" w:rsidP="00615635">
      <w:pPr>
        <w:ind w:firstLine="340"/>
        <w:jc w:val="both"/>
      </w:pPr>
      <w:r>
        <w:t>1.</w:t>
      </w:r>
      <w:r>
        <w:tab/>
        <w:t>На участие в открытом конкурсе по Лоту 11 не было предоставлено ни одной заявки.</w:t>
      </w:r>
    </w:p>
    <w:p w:rsidR="00615635" w:rsidRDefault="00615635" w:rsidP="00615635">
      <w:pPr>
        <w:ind w:firstLine="340"/>
        <w:jc w:val="both"/>
      </w:pPr>
      <w:r>
        <w:t>2.</w:t>
      </w:r>
      <w:r>
        <w:tab/>
        <w:t>В связи с тем, что по Лоту 11 не предоставлено ни одной заявки, открытый конкурс по отбору управляющей организации для управления многоквартирным домом объявить несо-стоявшимся.</w:t>
      </w:r>
    </w:p>
    <w:p w:rsidR="00376AB5" w:rsidRPr="00410943" w:rsidRDefault="00376AB5" w:rsidP="00410943">
      <w:pPr>
        <w:ind w:firstLine="340"/>
        <w:jc w:val="both"/>
        <w:rPr>
          <w:highlight w:val="yellow"/>
        </w:rPr>
      </w:pPr>
    </w:p>
    <w:p w:rsidR="00615635" w:rsidRDefault="00973FB0" w:rsidP="00A10B73">
      <w:pPr>
        <w:ind w:firstLine="340"/>
        <w:jc w:val="both"/>
      </w:pPr>
      <w:r w:rsidRPr="00180C94">
        <w:t>Настоящий протокол</w:t>
      </w:r>
      <w:r w:rsidR="00615635">
        <w:t xml:space="preserve"> подписан всеми присутствующими на заседании членами комиссии.</w:t>
      </w:r>
    </w:p>
    <w:p w:rsidR="006D7409" w:rsidRDefault="00615635" w:rsidP="00A10B73">
      <w:pPr>
        <w:ind w:firstLine="340"/>
        <w:jc w:val="both"/>
      </w:pPr>
      <w:r>
        <w:t xml:space="preserve">Разместить протокол </w:t>
      </w:r>
      <w:r w:rsidRPr="00615635">
        <w:t>на официальном сайте Российской Федерации для размещения и</w:t>
      </w:r>
      <w:r w:rsidRPr="00615635">
        <w:t>н</w:t>
      </w:r>
      <w:r w:rsidRPr="00615635">
        <w:t>формации о проведении торгов https://torgi.gov.ru/,  а также на официальном сайте муниц</w:t>
      </w:r>
      <w:r w:rsidRPr="00615635">
        <w:t>и</w:t>
      </w:r>
      <w:r w:rsidRPr="00615635">
        <w:t xml:space="preserve">пального образования «Усть-Лужское сельское поселение» </w:t>
      </w:r>
      <w:hyperlink r:id="rId7" w:history="1">
        <w:r w:rsidR="006D7409" w:rsidRPr="00092EFB">
          <w:rPr>
            <w:rStyle w:val="a8"/>
          </w:rPr>
          <w:t>http://усть-лужское.рф/</w:t>
        </w:r>
      </w:hyperlink>
    </w:p>
    <w:p w:rsidR="006D7409" w:rsidRDefault="006D7409" w:rsidP="00A10B73">
      <w:pPr>
        <w:ind w:firstLine="340"/>
        <w:jc w:val="both"/>
      </w:pPr>
    </w:p>
    <w:p w:rsidR="00A10B73" w:rsidRPr="00180C94" w:rsidRDefault="00973FB0" w:rsidP="006D7409">
      <w:pPr>
        <w:ind w:firstLine="340"/>
        <w:jc w:val="both"/>
      </w:pPr>
      <w:r w:rsidRPr="00180C94">
        <w:t xml:space="preserve"> </w:t>
      </w:r>
    </w:p>
    <w:p w:rsidR="00AF2C76" w:rsidRPr="00180C94" w:rsidRDefault="00AF2C76" w:rsidP="00973FB0">
      <w:pPr>
        <w:jc w:val="both"/>
      </w:pPr>
    </w:p>
    <w:tbl>
      <w:tblPr>
        <w:tblStyle w:val="a7"/>
        <w:tblW w:w="954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6663"/>
      </w:tblGrid>
      <w:tr w:rsidR="006D7409" w:rsidRPr="00180C94" w:rsidTr="006D7409">
        <w:tc>
          <w:tcPr>
            <w:tcW w:w="2883" w:type="dxa"/>
          </w:tcPr>
          <w:p w:rsidR="006D7409" w:rsidRPr="00180C94" w:rsidRDefault="006D7409" w:rsidP="00585392">
            <w:r w:rsidRPr="00180C94">
              <w:t>Председатель комиссии: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7409" w:rsidRPr="00180C94" w:rsidRDefault="006D7409" w:rsidP="00585392">
            <w:r w:rsidRPr="00180C94">
              <w:t>/Казарян Павел Ильич/</w:t>
            </w:r>
          </w:p>
        </w:tc>
      </w:tr>
      <w:tr w:rsidR="006D7409" w:rsidRPr="00180C94" w:rsidTr="006D7409">
        <w:tc>
          <w:tcPr>
            <w:tcW w:w="2883" w:type="dxa"/>
          </w:tcPr>
          <w:p w:rsidR="006D7409" w:rsidRPr="00180C94" w:rsidRDefault="006D7409" w:rsidP="00585392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D7409" w:rsidRPr="00180C94" w:rsidRDefault="006D7409" w:rsidP="00585392">
            <w:pPr>
              <w:jc w:val="center"/>
            </w:pPr>
            <w:r w:rsidRPr="00180C94">
              <w:t>(ф. и. о., подпись)</w:t>
            </w:r>
          </w:p>
        </w:tc>
      </w:tr>
      <w:tr w:rsidR="006D7409" w:rsidRPr="00180C94" w:rsidTr="00585392">
        <w:tc>
          <w:tcPr>
            <w:tcW w:w="2883" w:type="dxa"/>
          </w:tcPr>
          <w:p w:rsidR="006D7409" w:rsidRPr="00180C94" w:rsidRDefault="006D7409" w:rsidP="00585392">
            <w:r>
              <w:t>Заместитель председат</w:t>
            </w:r>
            <w:r>
              <w:t>е</w:t>
            </w:r>
            <w:r>
              <w:t>ля</w:t>
            </w:r>
            <w:r w:rsidRPr="00180C94"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7409" w:rsidRPr="00180C94" w:rsidRDefault="0003302E" w:rsidP="00585392">
            <w:r w:rsidRPr="0003302E">
              <w:t>/Курепина Юлия Николаевна/</w:t>
            </w:r>
          </w:p>
        </w:tc>
      </w:tr>
      <w:tr w:rsidR="006D7409" w:rsidRPr="00180C94" w:rsidTr="00585392">
        <w:tc>
          <w:tcPr>
            <w:tcW w:w="2883" w:type="dxa"/>
          </w:tcPr>
          <w:p w:rsidR="006D7409" w:rsidRPr="00180C94" w:rsidRDefault="006D7409" w:rsidP="00585392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6D7409" w:rsidRPr="00180C94" w:rsidRDefault="006D7409" w:rsidP="00585392">
            <w:pPr>
              <w:jc w:val="center"/>
            </w:pPr>
            <w:r w:rsidRPr="00180C94">
              <w:t>(ф. и. о., подпись)</w:t>
            </w:r>
          </w:p>
        </w:tc>
      </w:tr>
      <w:tr w:rsidR="00373167" w:rsidRPr="00180C94" w:rsidTr="006D7409">
        <w:tc>
          <w:tcPr>
            <w:tcW w:w="2883" w:type="dxa"/>
          </w:tcPr>
          <w:p w:rsidR="006D7409" w:rsidRDefault="006D7409" w:rsidP="002006C2"/>
          <w:p w:rsidR="00373167" w:rsidRPr="00180C94" w:rsidRDefault="006D7409" w:rsidP="002006C2">
            <w:r>
              <w:t>Секретарь</w:t>
            </w:r>
            <w:r w:rsidR="00373167" w:rsidRPr="00180C94">
              <w:t>: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D7409" w:rsidRDefault="006D7409" w:rsidP="002006C2"/>
          <w:p w:rsidR="00373167" w:rsidRPr="00180C94" w:rsidRDefault="00373167" w:rsidP="006D7409">
            <w:r w:rsidRPr="00180C94">
              <w:t>/</w:t>
            </w:r>
            <w:r w:rsidR="006D7409">
              <w:t>Сулейманова Лейсан Фависовна</w:t>
            </w:r>
            <w:r w:rsidRPr="00180C94">
              <w:t>/</w:t>
            </w:r>
          </w:p>
        </w:tc>
      </w:tr>
      <w:tr w:rsidR="00A10B73" w:rsidRPr="00180C94" w:rsidTr="006D7409">
        <w:tc>
          <w:tcPr>
            <w:tcW w:w="2883" w:type="dxa"/>
          </w:tcPr>
          <w:p w:rsidR="00A10B73" w:rsidRPr="00180C94" w:rsidRDefault="00A10B73" w:rsidP="00686A2E">
            <w:pPr>
              <w:jc w:val="center"/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10B73" w:rsidRPr="00180C94" w:rsidRDefault="00A10B73" w:rsidP="00686A2E">
            <w:pPr>
              <w:jc w:val="center"/>
            </w:pPr>
            <w:r w:rsidRPr="00180C94">
              <w:t>(ф. и. о., подпись)</w:t>
            </w:r>
          </w:p>
        </w:tc>
      </w:tr>
    </w:tbl>
    <w:p w:rsidR="00A10B73" w:rsidRPr="00180C94" w:rsidRDefault="00A10B73" w:rsidP="00973FB0">
      <w:pPr>
        <w:jc w:val="both"/>
      </w:pPr>
    </w:p>
    <w:tbl>
      <w:tblPr>
        <w:tblStyle w:val="a7"/>
        <w:tblW w:w="9545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1007"/>
        <w:gridCol w:w="6370"/>
        <w:gridCol w:w="292"/>
      </w:tblGrid>
      <w:tr w:rsidR="00A10B73" w:rsidRPr="00180C94" w:rsidTr="006D7409">
        <w:trPr>
          <w:trHeight w:val="263"/>
        </w:trPr>
        <w:tc>
          <w:tcPr>
            <w:tcW w:w="2883" w:type="dxa"/>
            <w:gridSpan w:val="2"/>
            <w:vAlign w:val="bottom"/>
          </w:tcPr>
          <w:p w:rsidR="00A10B73" w:rsidRPr="00180C94" w:rsidRDefault="00A10B73" w:rsidP="00686A2E">
            <w:pPr>
              <w:jc w:val="both"/>
            </w:pPr>
            <w:r w:rsidRPr="00180C94">
              <w:t>Члены комиссии: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bottom"/>
          </w:tcPr>
          <w:p w:rsidR="00A10B73" w:rsidRPr="00180C94" w:rsidRDefault="0003302E" w:rsidP="00373167">
            <w:r w:rsidRPr="0003302E">
              <w:t>/Черненко Любовь Иосифовна/</w:t>
            </w:r>
          </w:p>
        </w:tc>
      </w:tr>
      <w:tr w:rsidR="00A10B73" w:rsidRPr="00180C94" w:rsidTr="006D7409">
        <w:trPr>
          <w:gridBefore w:val="2"/>
          <w:wBefore w:w="2883" w:type="dxa"/>
          <w:trHeight w:val="617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vAlign w:val="bottom"/>
          </w:tcPr>
          <w:p w:rsidR="00A10B73" w:rsidRPr="00180C94" w:rsidRDefault="0003302E" w:rsidP="00373167">
            <w:r w:rsidRPr="0003302E">
              <w:t>/Писарева Юлия Сергеевна/</w:t>
            </w:r>
          </w:p>
        </w:tc>
      </w:tr>
      <w:tr w:rsidR="006D7409" w:rsidRPr="00180C94" w:rsidTr="006D7409">
        <w:trPr>
          <w:gridBefore w:val="2"/>
          <w:wBefore w:w="2883" w:type="dxa"/>
          <w:trHeight w:val="553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vAlign w:val="bottom"/>
          </w:tcPr>
          <w:p w:rsidR="006D7409" w:rsidRPr="00180C94" w:rsidRDefault="0003302E" w:rsidP="00373167">
            <w:r w:rsidRPr="0003302E">
              <w:t>/Калемин Сергей Иванович/</w:t>
            </w:r>
          </w:p>
        </w:tc>
      </w:tr>
      <w:tr w:rsidR="00A10B73" w:rsidRPr="00180C94" w:rsidTr="006D7409">
        <w:trPr>
          <w:gridBefore w:val="2"/>
          <w:wBefore w:w="2883" w:type="dxa"/>
          <w:trHeight w:val="559"/>
        </w:trPr>
        <w:tc>
          <w:tcPr>
            <w:tcW w:w="6662" w:type="dxa"/>
            <w:gridSpan w:val="2"/>
            <w:tcBorders>
              <w:bottom w:val="single" w:sz="4" w:space="0" w:color="auto"/>
            </w:tcBorders>
            <w:vAlign w:val="bottom"/>
          </w:tcPr>
          <w:p w:rsidR="00A10B73" w:rsidRPr="00180C94" w:rsidRDefault="00A10B73" w:rsidP="00373167"/>
        </w:tc>
      </w:tr>
      <w:tr w:rsidR="00A10B73" w:rsidRPr="00180C94" w:rsidTr="006D7409">
        <w:trPr>
          <w:gridBefore w:val="1"/>
          <w:gridAfter w:val="1"/>
          <w:wBefore w:w="1876" w:type="dxa"/>
          <w:wAfter w:w="292" w:type="dxa"/>
        </w:trPr>
        <w:tc>
          <w:tcPr>
            <w:tcW w:w="7377" w:type="dxa"/>
            <w:gridSpan w:val="2"/>
            <w:tcBorders>
              <w:top w:val="single" w:sz="4" w:space="0" w:color="auto"/>
            </w:tcBorders>
          </w:tcPr>
          <w:p w:rsidR="00A10B73" w:rsidRPr="00180C94" w:rsidRDefault="00A10B73" w:rsidP="00686A2E">
            <w:pPr>
              <w:jc w:val="center"/>
            </w:pPr>
            <w:r w:rsidRPr="00180C94">
              <w:t>(ф. и. о., подписи)</w:t>
            </w:r>
          </w:p>
        </w:tc>
      </w:tr>
      <w:bookmarkEnd w:id="0"/>
    </w:tbl>
    <w:p w:rsidR="00A10B73" w:rsidRPr="00180C94" w:rsidRDefault="00A10B73" w:rsidP="00973FB0">
      <w:pPr>
        <w:jc w:val="both"/>
      </w:pPr>
    </w:p>
    <w:sectPr w:rsidR="00A10B73" w:rsidRPr="00180C94" w:rsidSect="000269EC">
      <w:headerReference w:type="default" r:id="rId8"/>
      <w:pgSz w:w="11906" w:h="16838" w:code="9"/>
      <w:pgMar w:top="1134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76" w:rsidRDefault="001D0176">
      <w:r>
        <w:separator/>
      </w:r>
    </w:p>
  </w:endnote>
  <w:endnote w:type="continuationSeparator" w:id="0">
    <w:p w:rsidR="001D0176" w:rsidRDefault="001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76" w:rsidRDefault="001D0176">
      <w:r>
        <w:separator/>
      </w:r>
    </w:p>
  </w:footnote>
  <w:footnote w:type="continuationSeparator" w:id="0">
    <w:p w:rsidR="001D0176" w:rsidRDefault="001D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515" w:rsidRPr="00757515" w:rsidRDefault="00757515">
    <w:pPr>
      <w:pStyle w:val="a3"/>
      <w:rPr>
        <w:rFonts w:ascii="Tahoma" w:hAnsi="Tahoma" w:cs="Tahom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A84"/>
    <w:multiLevelType w:val="hybridMultilevel"/>
    <w:tmpl w:val="F2F8BD50"/>
    <w:lvl w:ilvl="0" w:tplc="1A00E482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15"/>
    <w:rsid w:val="00024EE0"/>
    <w:rsid w:val="00025B6A"/>
    <w:rsid w:val="000269EC"/>
    <w:rsid w:val="0003302E"/>
    <w:rsid w:val="00041EE0"/>
    <w:rsid w:val="00051454"/>
    <w:rsid w:val="00081BA2"/>
    <w:rsid w:val="00092EFB"/>
    <w:rsid w:val="0009771C"/>
    <w:rsid w:val="000C6D11"/>
    <w:rsid w:val="000D17E3"/>
    <w:rsid w:val="000E7A41"/>
    <w:rsid w:val="0011759E"/>
    <w:rsid w:val="00180C94"/>
    <w:rsid w:val="00187AFB"/>
    <w:rsid w:val="001D0176"/>
    <w:rsid w:val="001F0070"/>
    <w:rsid w:val="002006C2"/>
    <w:rsid w:val="0020321B"/>
    <w:rsid w:val="00206515"/>
    <w:rsid w:val="00223945"/>
    <w:rsid w:val="002254B1"/>
    <w:rsid w:val="00231208"/>
    <w:rsid w:val="00233060"/>
    <w:rsid w:val="002344F1"/>
    <w:rsid w:val="00241312"/>
    <w:rsid w:val="00271DB1"/>
    <w:rsid w:val="00280417"/>
    <w:rsid w:val="002843CF"/>
    <w:rsid w:val="002C4307"/>
    <w:rsid w:val="002D0C59"/>
    <w:rsid w:val="002E7423"/>
    <w:rsid w:val="003158D8"/>
    <w:rsid w:val="00335544"/>
    <w:rsid w:val="00357B07"/>
    <w:rsid w:val="003665E6"/>
    <w:rsid w:val="00373167"/>
    <w:rsid w:val="00374DB5"/>
    <w:rsid w:val="00376AB5"/>
    <w:rsid w:val="003A761D"/>
    <w:rsid w:val="003B50D5"/>
    <w:rsid w:val="003D2DC3"/>
    <w:rsid w:val="003D3B42"/>
    <w:rsid w:val="003D7A49"/>
    <w:rsid w:val="00410943"/>
    <w:rsid w:val="004135FD"/>
    <w:rsid w:val="00425AC8"/>
    <w:rsid w:val="0043078F"/>
    <w:rsid w:val="00445A97"/>
    <w:rsid w:val="00497EB2"/>
    <w:rsid w:val="004D187F"/>
    <w:rsid w:val="00502EF0"/>
    <w:rsid w:val="00585392"/>
    <w:rsid w:val="005B22DA"/>
    <w:rsid w:val="005B26F7"/>
    <w:rsid w:val="005D3DCA"/>
    <w:rsid w:val="00615635"/>
    <w:rsid w:val="006232A2"/>
    <w:rsid w:val="0062573D"/>
    <w:rsid w:val="00644EB0"/>
    <w:rsid w:val="00646B9B"/>
    <w:rsid w:val="00686A2E"/>
    <w:rsid w:val="006A3279"/>
    <w:rsid w:val="006B34E4"/>
    <w:rsid w:val="006D6F1D"/>
    <w:rsid w:val="006D7409"/>
    <w:rsid w:val="00714AC8"/>
    <w:rsid w:val="0071547E"/>
    <w:rsid w:val="00743306"/>
    <w:rsid w:val="00745E4D"/>
    <w:rsid w:val="00757515"/>
    <w:rsid w:val="0077355C"/>
    <w:rsid w:val="00776D60"/>
    <w:rsid w:val="0078513A"/>
    <w:rsid w:val="007975AC"/>
    <w:rsid w:val="007B26DD"/>
    <w:rsid w:val="007E163F"/>
    <w:rsid w:val="00852918"/>
    <w:rsid w:val="008641CF"/>
    <w:rsid w:val="00873857"/>
    <w:rsid w:val="008A3EB6"/>
    <w:rsid w:val="008E4D0E"/>
    <w:rsid w:val="00912226"/>
    <w:rsid w:val="00916520"/>
    <w:rsid w:val="00924D83"/>
    <w:rsid w:val="00956350"/>
    <w:rsid w:val="00973FB0"/>
    <w:rsid w:val="009D2C96"/>
    <w:rsid w:val="009D6B0C"/>
    <w:rsid w:val="009E3579"/>
    <w:rsid w:val="00A03C37"/>
    <w:rsid w:val="00A10B73"/>
    <w:rsid w:val="00A264CF"/>
    <w:rsid w:val="00A41443"/>
    <w:rsid w:val="00A61920"/>
    <w:rsid w:val="00A813D3"/>
    <w:rsid w:val="00A8758F"/>
    <w:rsid w:val="00AC2095"/>
    <w:rsid w:val="00AC537F"/>
    <w:rsid w:val="00AD430E"/>
    <w:rsid w:val="00AF2C76"/>
    <w:rsid w:val="00B317DB"/>
    <w:rsid w:val="00B55D66"/>
    <w:rsid w:val="00B657C3"/>
    <w:rsid w:val="00B65DA8"/>
    <w:rsid w:val="00B735EC"/>
    <w:rsid w:val="00B92B1B"/>
    <w:rsid w:val="00B94789"/>
    <w:rsid w:val="00BA06DA"/>
    <w:rsid w:val="00BB46C1"/>
    <w:rsid w:val="00C21991"/>
    <w:rsid w:val="00C245E1"/>
    <w:rsid w:val="00C46901"/>
    <w:rsid w:val="00C51156"/>
    <w:rsid w:val="00C51C50"/>
    <w:rsid w:val="00CA4BDE"/>
    <w:rsid w:val="00CB5F0A"/>
    <w:rsid w:val="00CF2957"/>
    <w:rsid w:val="00D1124C"/>
    <w:rsid w:val="00D37CC9"/>
    <w:rsid w:val="00D9454A"/>
    <w:rsid w:val="00DD1BB0"/>
    <w:rsid w:val="00DE208C"/>
    <w:rsid w:val="00E10588"/>
    <w:rsid w:val="00E160DA"/>
    <w:rsid w:val="00EC1E13"/>
    <w:rsid w:val="00EC1EE2"/>
    <w:rsid w:val="00F44456"/>
    <w:rsid w:val="00F60B90"/>
    <w:rsid w:val="00F91BB0"/>
    <w:rsid w:val="00FB18F5"/>
    <w:rsid w:val="00FC699B"/>
    <w:rsid w:val="00FD366D"/>
    <w:rsid w:val="00F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8425D5-EFD3-4B9D-9229-5E7FDDD1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63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5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D2C9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740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91;&#1089;&#1090;&#1100;-&#1083;&#1091;&#1078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milokhina</dc:creator>
  <cp:keywords/>
  <dc:description/>
  <cp:lastModifiedBy>Света Строева</cp:lastModifiedBy>
  <cp:revision>2</cp:revision>
  <dcterms:created xsi:type="dcterms:W3CDTF">2022-04-04T17:35:00Z</dcterms:created>
  <dcterms:modified xsi:type="dcterms:W3CDTF">2022-04-04T17:35:00Z</dcterms:modified>
</cp:coreProperties>
</file>