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5" w:rsidRDefault="009B6E29" w:rsidP="00BC7855">
      <w:pPr>
        <w:pStyle w:val="Pro-Gramm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14905" w:rsidRPr="003B5DE9">
        <w:rPr>
          <w:rFonts w:ascii="Times New Roman" w:hAnsi="Times New Roman"/>
          <w:b/>
          <w:sz w:val="28"/>
          <w:szCs w:val="28"/>
        </w:rPr>
        <w:t xml:space="preserve">оклад </w:t>
      </w:r>
    </w:p>
    <w:p w:rsidR="008161C0" w:rsidRDefault="00314905" w:rsidP="008161C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5DE9">
        <w:rPr>
          <w:rFonts w:ascii="Times New Roman" w:hAnsi="Times New Roman"/>
          <w:b/>
          <w:sz w:val="28"/>
          <w:szCs w:val="28"/>
        </w:rPr>
        <w:t xml:space="preserve">о результатах мониторинга качества финансового менеджмента </w:t>
      </w:r>
    </w:p>
    <w:p w:rsidR="008161C0" w:rsidRDefault="00AB0005" w:rsidP="008161C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администратора</w:t>
      </w:r>
      <w:r w:rsidR="00314905" w:rsidRPr="003B5DE9">
        <w:rPr>
          <w:rFonts w:ascii="Times New Roman" w:hAnsi="Times New Roman"/>
          <w:b/>
          <w:sz w:val="28"/>
          <w:szCs w:val="28"/>
        </w:rPr>
        <w:t xml:space="preserve"> средств бюджета </w:t>
      </w:r>
    </w:p>
    <w:p w:rsidR="00314905" w:rsidRPr="00AB0005" w:rsidRDefault="00AB0005" w:rsidP="008161C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0005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4E2D2D">
        <w:rPr>
          <w:rFonts w:ascii="Times New Roman" w:hAnsi="Times New Roman"/>
          <w:b/>
          <w:sz w:val="28"/>
          <w:szCs w:val="28"/>
        </w:rPr>
        <w:t>Усть-Лужское</w:t>
      </w:r>
      <w:proofErr w:type="spellEnd"/>
      <w:r w:rsidRPr="00AB0005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8161C0" w:rsidRPr="00AB0005">
        <w:rPr>
          <w:rFonts w:ascii="Times New Roman" w:hAnsi="Times New Roman"/>
          <w:b/>
          <w:sz w:val="28"/>
          <w:szCs w:val="28"/>
        </w:rPr>
        <w:t>за 202</w:t>
      </w:r>
      <w:r w:rsidR="00D74436">
        <w:rPr>
          <w:rFonts w:ascii="Times New Roman" w:hAnsi="Times New Roman"/>
          <w:b/>
          <w:sz w:val="28"/>
          <w:szCs w:val="28"/>
        </w:rPr>
        <w:t>2</w:t>
      </w:r>
      <w:r w:rsidR="008161C0" w:rsidRPr="00AB0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4905" w:rsidRPr="003B5DE9" w:rsidRDefault="00314905" w:rsidP="00314905">
      <w:pPr>
        <w:pStyle w:val="Pro-Gramma"/>
        <w:ind w:left="0" w:firstLine="709"/>
        <w:jc w:val="center"/>
      </w:pPr>
    </w:p>
    <w:p w:rsidR="00314905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50446">
        <w:rPr>
          <w:rFonts w:ascii="Times New Roman" w:hAnsi="Times New Roman"/>
          <w:sz w:val="28"/>
          <w:szCs w:val="28"/>
        </w:rPr>
        <w:t xml:space="preserve">Комитетом финансов администрации МО «Кингисеппский муниципальный район» </w:t>
      </w:r>
      <w:r w:rsidR="00252DE4" w:rsidRPr="00950446">
        <w:rPr>
          <w:rFonts w:ascii="Times New Roman" w:hAnsi="Times New Roman"/>
          <w:sz w:val="28"/>
          <w:szCs w:val="28"/>
        </w:rPr>
        <w:t>в соответствии с приказом комитета финансов администрации МО «Кингисеппский муниципальный район» от 18.03.2021 № 28 «О порядке проведения мониторинга качества финансового менеджмента главных администраторов средств бюджета МО «Кингисеппский муниципальный район», бюджета МО «</w:t>
      </w:r>
      <w:proofErr w:type="spellStart"/>
      <w:r w:rsidR="00252DE4" w:rsidRPr="00950446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="00252DE4" w:rsidRPr="00950446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D74436">
        <w:rPr>
          <w:rFonts w:ascii="Times New Roman" w:hAnsi="Times New Roman"/>
          <w:sz w:val="28"/>
          <w:szCs w:val="28"/>
        </w:rPr>
        <w:t>,</w:t>
      </w:r>
      <w:r w:rsidR="00D74436" w:rsidRPr="00D74436">
        <w:rPr>
          <w:rFonts w:ascii="Times New Roman" w:hAnsi="Times New Roman"/>
          <w:sz w:val="28"/>
          <w:szCs w:val="28"/>
        </w:rPr>
        <w:t xml:space="preserve"> </w:t>
      </w:r>
      <w:r w:rsidR="00D74436" w:rsidRPr="00FF15DD">
        <w:rPr>
          <w:rFonts w:ascii="Times New Roman" w:hAnsi="Times New Roman"/>
          <w:sz w:val="28"/>
          <w:szCs w:val="28"/>
        </w:rPr>
        <w:t>бюджета МО «</w:t>
      </w:r>
      <w:proofErr w:type="spellStart"/>
      <w:r w:rsidR="00D74436" w:rsidRPr="00FF15DD">
        <w:rPr>
          <w:rFonts w:ascii="Times New Roman" w:hAnsi="Times New Roman"/>
          <w:sz w:val="28"/>
          <w:szCs w:val="28"/>
        </w:rPr>
        <w:t>Ивангородское</w:t>
      </w:r>
      <w:proofErr w:type="spellEnd"/>
      <w:r w:rsidR="00D74436" w:rsidRPr="00FF15DD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252DE4" w:rsidRPr="00950446">
        <w:rPr>
          <w:rFonts w:ascii="Times New Roman" w:hAnsi="Times New Roman"/>
          <w:sz w:val="28"/>
          <w:szCs w:val="28"/>
        </w:rPr>
        <w:t xml:space="preserve"> и бюджетов муниципальных образований сельских поселений, формирование</w:t>
      </w:r>
      <w:bookmarkStart w:id="0" w:name="_GoBack"/>
      <w:bookmarkEnd w:id="0"/>
      <w:r w:rsidR="00252DE4" w:rsidRPr="00950446">
        <w:rPr>
          <w:rFonts w:ascii="Times New Roman" w:hAnsi="Times New Roman"/>
          <w:sz w:val="28"/>
          <w:szCs w:val="28"/>
        </w:rPr>
        <w:t xml:space="preserve"> и исполнение бюджетов которых осуществляется комитетом финансов</w:t>
      </w:r>
      <w:proofErr w:type="gramEnd"/>
      <w:r w:rsidR="00252DE4" w:rsidRPr="00950446">
        <w:rPr>
          <w:rFonts w:ascii="Times New Roman" w:hAnsi="Times New Roman"/>
          <w:sz w:val="28"/>
          <w:szCs w:val="28"/>
        </w:rPr>
        <w:t xml:space="preserve"> администрации МО «Кингисеппский муниципальный район»</w:t>
      </w:r>
      <w:r w:rsidR="00950446">
        <w:rPr>
          <w:rFonts w:ascii="Times New Roman" w:hAnsi="Times New Roman"/>
          <w:sz w:val="28"/>
          <w:szCs w:val="28"/>
        </w:rPr>
        <w:t>» (с изменениями)</w:t>
      </w:r>
      <w:r w:rsidRPr="00950446">
        <w:rPr>
          <w:rFonts w:ascii="Times New Roman" w:hAnsi="Times New Roman"/>
          <w:sz w:val="28"/>
          <w:szCs w:val="28"/>
        </w:rPr>
        <w:t xml:space="preserve"> проведен мониторинг </w:t>
      </w:r>
      <w:proofErr w:type="gramStart"/>
      <w:r w:rsidRPr="00950446">
        <w:rPr>
          <w:rFonts w:ascii="Times New Roman" w:hAnsi="Times New Roman"/>
          <w:sz w:val="28"/>
          <w:szCs w:val="28"/>
        </w:rPr>
        <w:t>качества финансового менеджмента главн</w:t>
      </w:r>
      <w:r w:rsidR="00963B07">
        <w:rPr>
          <w:rFonts w:ascii="Times New Roman" w:hAnsi="Times New Roman"/>
          <w:sz w:val="28"/>
          <w:szCs w:val="28"/>
        </w:rPr>
        <w:t>ого</w:t>
      </w:r>
      <w:r w:rsidRPr="00950446">
        <w:rPr>
          <w:rFonts w:ascii="Times New Roman" w:hAnsi="Times New Roman"/>
          <w:sz w:val="28"/>
          <w:szCs w:val="28"/>
        </w:rPr>
        <w:t xml:space="preserve"> администратор</w:t>
      </w:r>
      <w:r w:rsidR="00AB0005">
        <w:rPr>
          <w:rFonts w:ascii="Times New Roman" w:hAnsi="Times New Roman"/>
          <w:sz w:val="28"/>
          <w:szCs w:val="28"/>
        </w:rPr>
        <w:t>а</w:t>
      </w:r>
      <w:r w:rsidRPr="00950446">
        <w:rPr>
          <w:rFonts w:ascii="Times New Roman" w:hAnsi="Times New Roman"/>
          <w:sz w:val="28"/>
          <w:szCs w:val="28"/>
        </w:rPr>
        <w:t xml:space="preserve"> средств бюджета</w:t>
      </w:r>
      <w:proofErr w:type="gramEnd"/>
      <w:r w:rsidRPr="00950446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4E2D2D">
        <w:rPr>
          <w:rFonts w:ascii="Times New Roman" w:hAnsi="Times New Roman"/>
          <w:sz w:val="28"/>
          <w:szCs w:val="28"/>
        </w:rPr>
        <w:t>Усть-Лужское</w:t>
      </w:r>
      <w:proofErr w:type="spellEnd"/>
      <w:r w:rsidR="00AB000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0446">
        <w:rPr>
          <w:rFonts w:ascii="Times New Roman" w:hAnsi="Times New Roman"/>
          <w:sz w:val="28"/>
          <w:szCs w:val="28"/>
        </w:rPr>
        <w:t xml:space="preserve">» </w:t>
      </w:r>
      <w:r w:rsidR="00963B07">
        <w:rPr>
          <w:rFonts w:ascii="Times New Roman" w:hAnsi="Times New Roman"/>
          <w:sz w:val="28"/>
          <w:szCs w:val="28"/>
        </w:rPr>
        <w:t>администраци</w:t>
      </w:r>
      <w:r w:rsidR="00802BC3">
        <w:rPr>
          <w:rFonts w:ascii="Times New Roman" w:hAnsi="Times New Roman"/>
          <w:sz w:val="28"/>
          <w:szCs w:val="28"/>
        </w:rPr>
        <w:t>и</w:t>
      </w:r>
      <w:r w:rsidR="00963B07" w:rsidRPr="00963B07">
        <w:rPr>
          <w:rFonts w:ascii="Times New Roman" w:hAnsi="Times New Roman"/>
          <w:sz w:val="28"/>
          <w:szCs w:val="28"/>
        </w:rPr>
        <w:t xml:space="preserve"> </w:t>
      </w:r>
      <w:r w:rsidR="00963B07" w:rsidRPr="00950446">
        <w:rPr>
          <w:rFonts w:ascii="Times New Roman" w:hAnsi="Times New Roman"/>
          <w:sz w:val="28"/>
          <w:szCs w:val="28"/>
        </w:rPr>
        <w:t>МО «</w:t>
      </w:r>
      <w:proofErr w:type="spellStart"/>
      <w:r w:rsidR="004E2D2D">
        <w:rPr>
          <w:rFonts w:ascii="Times New Roman" w:hAnsi="Times New Roman"/>
          <w:sz w:val="28"/>
          <w:szCs w:val="28"/>
        </w:rPr>
        <w:t>Усть-Лужское</w:t>
      </w:r>
      <w:proofErr w:type="spellEnd"/>
      <w:r w:rsidR="00963B0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63B07" w:rsidRPr="00950446">
        <w:rPr>
          <w:rFonts w:ascii="Times New Roman" w:hAnsi="Times New Roman"/>
          <w:sz w:val="28"/>
          <w:szCs w:val="28"/>
        </w:rPr>
        <w:t xml:space="preserve">» </w:t>
      </w:r>
      <w:r w:rsidRPr="00950446">
        <w:rPr>
          <w:rFonts w:ascii="Times New Roman" w:hAnsi="Times New Roman"/>
          <w:sz w:val="28"/>
          <w:szCs w:val="28"/>
        </w:rPr>
        <w:t xml:space="preserve">(далее – ГАБС) за </w:t>
      </w:r>
      <w:r w:rsidR="009B6E29" w:rsidRPr="00950446">
        <w:rPr>
          <w:rFonts w:ascii="Times New Roman" w:hAnsi="Times New Roman"/>
          <w:sz w:val="28"/>
          <w:szCs w:val="28"/>
        </w:rPr>
        <w:t>202</w:t>
      </w:r>
      <w:r w:rsidR="00D74436">
        <w:rPr>
          <w:rFonts w:ascii="Times New Roman" w:hAnsi="Times New Roman"/>
          <w:sz w:val="28"/>
          <w:szCs w:val="28"/>
        </w:rPr>
        <w:t>2</w:t>
      </w:r>
      <w:r w:rsidRPr="00950446">
        <w:rPr>
          <w:rFonts w:ascii="Times New Roman" w:hAnsi="Times New Roman"/>
          <w:sz w:val="28"/>
          <w:szCs w:val="28"/>
        </w:rPr>
        <w:t xml:space="preserve"> год.</w:t>
      </w:r>
    </w:p>
    <w:p w:rsidR="00D74436" w:rsidRPr="00950446" w:rsidRDefault="00D74436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14905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5DE9">
        <w:rPr>
          <w:rFonts w:ascii="Times New Roman" w:hAnsi="Times New Roman"/>
          <w:sz w:val="28"/>
          <w:szCs w:val="28"/>
        </w:rPr>
        <w:t xml:space="preserve">По </w:t>
      </w:r>
      <w:r w:rsidR="0086112A">
        <w:rPr>
          <w:rFonts w:ascii="Times New Roman" w:hAnsi="Times New Roman"/>
          <w:sz w:val="28"/>
          <w:szCs w:val="28"/>
        </w:rPr>
        <w:t xml:space="preserve">итогам проведенного мониторинга </w:t>
      </w:r>
      <w:r w:rsidRPr="003B5DE9">
        <w:rPr>
          <w:rFonts w:ascii="Times New Roman" w:hAnsi="Times New Roman"/>
          <w:sz w:val="28"/>
          <w:szCs w:val="28"/>
        </w:rPr>
        <w:t xml:space="preserve">ГАБС была присвоена </w:t>
      </w:r>
      <w:r w:rsidRPr="003B5DE9">
        <w:rPr>
          <w:rFonts w:ascii="Times New Roman" w:hAnsi="Times New Roman"/>
          <w:sz w:val="28"/>
          <w:szCs w:val="28"/>
          <w:lang w:val="en-US"/>
        </w:rPr>
        <w:t>I</w:t>
      </w:r>
      <w:r w:rsidRPr="003B5DE9">
        <w:rPr>
          <w:rFonts w:ascii="Times New Roman" w:hAnsi="Times New Roman"/>
          <w:sz w:val="28"/>
          <w:szCs w:val="28"/>
        </w:rPr>
        <w:t xml:space="preserve"> степень качества</w:t>
      </w:r>
      <w:r w:rsidR="00F931F8">
        <w:rPr>
          <w:rFonts w:ascii="Times New Roman" w:hAnsi="Times New Roman"/>
          <w:sz w:val="28"/>
          <w:szCs w:val="28"/>
        </w:rPr>
        <w:t xml:space="preserve"> финансового менеджмента.</w:t>
      </w:r>
    </w:p>
    <w:p w:rsidR="00D74436" w:rsidRPr="003B5DE9" w:rsidRDefault="00D74436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74436" w:rsidRPr="00FF15DD" w:rsidRDefault="00F931F8" w:rsidP="00D7443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14905" w:rsidRPr="003B5DE9">
        <w:rPr>
          <w:rFonts w:ascii="Times New Roman" w:hAnsi="Times New Roman"/>
          <w:sz w:val="28"/>
          <w:szCs w:val="28"/>
        </w:rPr>
        <w:t>ценка качества финансового менеджмента по ГАБС составила </w:t>
      </w:r>
      <w:r w:rsidR="00177DBE">
        <w:rPr>
          <w:rFonts w:ascii="Times New Roman" w:hAnsi="Times New Roman"/>
          <w:sz w:val="28"/>
          <w:szCs w:val="28"/>
        </w:rPr>
        <w:t>91,5</w:t>
      </w:r>
      <w:r w:rsidR="00314905" w:rsidRPr="003B5DE9">
        <w:rPr>
          <w:rFonts w:ascii="Times New Roman" w:hAnsi="Times New Roman"/>
          <w:sz w:val="28"/>
          <w:szCs w:val="28"/>
        </w:rPr>
        <w:t xml:space="preserve"> баллов, что на </w:t>
      </w:r>
      <w:r w:rsidR="00177DBE">
        <w:rPr>
          <w:rFonts w:ascii="Times New Roman" w:hAnsi="Times New Roman"/>
          <w:sz w:val="28"/>
          <w:szCs w:val="28"/>
        </w:rPr>
        <w:t>11,9</w:t>
      </w:r>
      <w:r w:rsidR="00D74436">
        <w:rPr>
          <w:rFonts w:ascii="Times New Roman" w:hAnsi="Times New Roman"/>
          <w:sz w:val="28"/>
          <w:szCs w:val="28"/>
        </w:rPr>
        <w:t xml:space="preserve"> </w:t>
      </w:r>
      <w:r w:rsidR="00177DBE">
        <w:rPr>
          <w:rFonts w:ascii="Times New Roman" w:hAnsi="Times New Roman"/>
          <w:sz w:val="28"/>
          <w:szCs w:val="28"/>
        </w:rPr>
        <w:t>больше</w:t>
      </w:r>
      <w:r w:rsidR="00D74436">
        <w:rPr>
          <w:rFonts w:ascii="Times New Roman" w:hAnsi="Times New Roman"/>
          <w:sz w:val="28"/>
          <w:szCs w:val="28"/>
        </w:rPr>
        <w:t>,</w:t>
      </w:r>
      <w:r w:rsidR="00D74436" w:rsidRPr="00FF15DD">
        <w:rPr>
          <w:rFonts w:ascii="Times New Roman" w:hAnsi="Times New Roman"/>
          <w:sz w:val="28"/>
          <w:szCs w:val="28"/>
        </w:rPr>
        <w:t xml:space="preserve"> чем в предыдущем году</w:t>
      </w:r>
      <w:r w:rsidR="00DE1B89">
        <w:rPr>
          <w:rFonts w:ascii="Times New Roman" w:hAnsi="Times New Roman"/>
          <w:sz w:val="28"/>
          <w:szCs w:val="28"/>
        </w:rPr>
        <w:t>.</w:t>
      </w:r>
    </w:p>
    <w:p w:rsidR="00314905" w:rsidRPr="003B5DE9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14905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5DE9">
        <w:rPr>
          <w:rFonts w:ascii="Times New Roman" w:hAnsi="Times New Roman"/>
          <w:sz w:val="28"/>
          <w:szCs w:val="28"/>
        </w:rPr>
        <w:t>Наиболее низко</w:t>
      </w:r>
      <w:r w:rsidR="00D44702">
        <w:rPr>
          <w:rFonts w:ascii="Times New Roman" w:hAnsi="Times New Roman"/>
          <w:sz w:val="28"/>
          <w:szCs w:val="28"/>
        </w:rPr>
        <w:t>е</w:t>
      </w:r>
      <w:r w:rsidRPr="003B5DE9">
        <w:rPr>
          <w:rFonts w:ascii="Times New Roman" w:hAnsi="Times New Roman"/>
          <w:sz w:val="28"/>
          <w:szCs w:val="28"/>
        </w:rPr>
        <w:t xml:space="preserve"> качество финансового менеджмента ГАБС оценивается по следующим показателям:</w:t>
      </w:r>
    </w:p>
    <w:p w:rsidR="00963B07" w:rsidRPr="003B5DE9" w:rsidRDefault="00963B07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14905" w:rsidRPr="00963B07" w:rsidRDefault="00314905" w:rsidP="00963B07">
      <w:pPr>
        <w:pStyle w:val="Pro-TabName"/>
        <w:keepNext w:val="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963B07">
        <w:rPr>
          <w:rFonts w:ascii="Times New Roman" w:hAnsi="Times New Roman"/>
          <w:color w:val="auto"/>
          <w:sz w:val="28"/>
          <w:szCs w:val="28"/>
        </w:rPr>
        <w:t xml:space="preserve">Показатели КФМ с наибольшим числом ГАБС, </w:t>
      </w:r>
      <w:proofErr w:type="gramStart"/>
      <w:r w:rsidRPr="00963B07">
        <w:rPr>
          <w:rFonts w:ascii="Times New Roman" w:hAnsi="Times New Roman"/>
          <w:color w:val="auto"/>
          <w:sz w:val="28"/>
          <w:szCs w:val="28"/>
        </w:rPr>
        <w:t>имеющих</w:t>
      </w:r>
      <w:proofErr w:type="gramEnd"/>
      <w:r w:rsidRPr="00963B07">
        <w:rPr>
          <w:rFonts w:ascii="Times New Roman" w:hAnsi="Times New Roman"/>
          <w:color w:val="auto"/>
          <w:sz w:val="28"/>
          <w:szCs w:val="28"/>
        </w:rPr>
        <w:t xml:space="preserve"> значения, </w:t>
      </w:r>
      <w:r w:rsidR="000F2DD6" w:rsidRPr="00963B07">
        <w:rPr>
          <w:rFonts w:ascii="Times New Roman" w:hAnsi="Times New Roman"/>
          <w:color w:val="auto"/>
          <w:sz w:val="28"/>
          <w:szCs w:val="28"/>
        </w:rPr>
        <w:t xml:space="preserve">занижающие </w:t>
      </w:r>
      <w:r w:rsidRPr="00963B07">
        <w:rPr>
          <w:rFonts w:ascii="Times New Roman" w:hAnsi="Times New Roman"/>
          <w:color w:val="auto"/>
          <w:sz w:val="28"/>
          <w:szCs w:val="28"/>
        </w:rPr>
        <w:t>надлежаще</w:t>
      </w:r>
      <w:r w:rsidR="000F2DD6" w:rsidRPr="00963B07">
        <w:rPr>
          <w:rFonts w:ascii="Times New Roman" w:hAnsi="Times New Roman"/>
          <w:color w:val="auto"/>
          <w:sz w:val="28"/>
          <w:szCs w:val="28"/>
        </w:rPr>
        <w:t>е</w:t>
      </w:r>
      <w:r w:rsidRPr="00963B07">
        <w:rPr>
          <w:rFonts w:ascii="Times New Roman" w:hAnsi="Times New Roman"/>
          <w:color w:val="auto"/>
          <w:sz w:val="28"/>
          <w:szCs w:val="28"/>
        </w:rPr>
        <w:t xml:space="preserve"> качеств</w:t>
      </w:r>
      <w:r w:rsidR="000F2DD6" w:rsidRPr="00963B07">
        <w:rPr>
          <w:rFonts w:ascii="Times New Roman" w:hAnsi="Times New Roman"/>
          <w:color w:val="auto"/>
          <w:sz w:val="28"/>
          <w:szCs w:val="28"/>
        </w:rPr>
        <w:t>о</w:t>
      </w:r>
      <w:r w:rsidRPr="00963B07">
        <w:rPr>
          <w:rFonts w:ascii="Times New Roman" w:hAnsi="Times New Roman"/>
          <w:color w:val="auto"/>
          <w:sz w:val="28"/>
          <w:szCs w:val="28"/>
        </w:rPr>
        <w:t xml:space="preserve"> финансового менеджмента</w:t>
      </w:r>
    </w:p>
    <w:p w:rsidR="00314905" w:rsidRPr="003B5DE9" w:rsidRDefault="00314905" w:rsidP="008161C0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1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134"/>
        <w:gridCol w:w="3402"/>
      </w:tblGrid>
      <w:tr w:rsidR="00D74436" w:rsidRPr="007E5226" w:rsidTr="00D74436">
        <w:tc>
          <w:tcPr>
            <w:tcW w:w="567" w:type="dxa"/>
            <w:vMerge w:val="restart"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6981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 w:rsidRPr="00C86981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C86981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6981">
              <w:rPr>
                <w:rFonts w:ascii="Times New Roman" w:hAnsi="Times New Roman"/>
                <w:b/>
                <w:bCs/>
                <w:sz w:val="20"/>
              </w:rPr>
              <w:t>Показатель КФМ</w:t>
            </w:r>
          </w:p>
        </w:tc>
        <w:tc>
          <w:tcPr>
            <w:tcW w:w="5670" w:type="dxa"/>
            <w:gridSpan w:val="3"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6981">
              <w:rPr>
                <w:rFonts w:ascii="Times New Roman" w:hAnsi="Times New Roman"/>
                <w:b/>
                <w:bCs/>
                <w:sz w:val="20"/>
              </w:rPr>
              <w:t xml:space="preserve">Число ГАБС, </w:t>
            </w:r>
            <w:proofErr w:type="gramStart"/>
            <w:r w:rsidRPr="00C86981">
              <w:rPr>
                <w:rFonts w:ascii="Times New Roman" w:hAnsi="Times New Roman"/>
                <w:b/>
                <w:bCs/>
                <w:sz w:val="20"/>
              </w:rPr>
              <w:t>имеющих</w:t>
            </w:r>
            <w:proofErr w:type="gramEnd"/>
            <w:r w:rsidRPr="00C86981">
              <w:rPr>
                <w:rFonts w:ascii="Times New Roman" w:hAnsi="Times New Roman"/>
                <w:b/>
                <w:bCs/>
                <w:sz w:val="20"/>
              </w:rPr>
              <w:t xml:space="preserve"> качество финансового менеджмента по показателю менее 70%</w:t>
            </w:r>
          </w:p>
        </w:tc>
      </w:tr>
      <w:tr w:rsidR="00D74436" w:rsidRPr="007E5226" w:rsidTr="00D74436">
        <w:tc>
          <w:tcPr>
            <w:tcW w:w="567" w:type="dxa"/>
            <w:vMerge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6981">
              <w:rPr>
                <w:rFonts w:ascii="Times New Roman" w:hAnsi="Times New Roman"/>
                <w:b/>
                <w:sz w:val="20"/>
              </w:rPr>
              <w:t>Отчетный год</w:t>
            </w:r>
          </w:p>
        </w:tc>
      </w:tr>
      <w:tr w:rsidR="00D74436" w:rsidRPr="007E5226" w:rsidTr="00D74436">
        <w:tc>
          <w:tcPr>
            <w:tcW w:w="567" w:type="dxa"/>
            <w:vMerge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6981">
              <w:rPr>
                <w:rFonts w:ascii="Times New Roman" w:hAnsi="Times New Roman"/>
                <w:b/>
                <w:sz w:val="20"/>
              </w:rPr>
              <w:t xml:space="preserve">Кол-во </w:t>
            </w:r>
            <w:proofErr w:type="gramStart"/>
            <w:r w:rsidRPr="00C86981">
              <w:rPr>
                <w:rFonts w:ascii="Times New Roman" w:hAnsi="Times New Roman"/>
                <w:b/>
                <w:sz w:val="20"/>
              </w:rPr>
              <w:t>оцениваемых</w:t>
            </w:r>
            <w:proofErr w:type="gramEnd"/>
            <w:r w:rsidRPr="00C86981">
              <w:rPr>
                <w:rFonts w:ascii="Times New Roman" w:hAnsi="Times New Roman"/>
                <w:b/>
                <w:sz w:val="20"/>
              </w:rPr>
              <w:t xml:space="preserve"> ГАБС</w:t>
            </w:r>
          </w:p>
        </w:tc>
        <w:tc>
          <w:tcPr>
            <w:tcW w:w="1134" w:type="dxa"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6981">
              <w:rPr>
                <w:rFonts w:ascii="Times New Roman" w:hAnsi="Times New Roman"/>
                <w:b/>
                <w:sz w:val="20"/>
              </w:rPr>
              <w:t>Кол-во ГАБС с наименьшим показателем</w:t>
            </w:r>
          </w:p>
        </w:tc>
        <w:tc>
          <w:tcPr>
            <w:tcW w:w="3402" w:type="dxa"/>
            <w:vAlign w:val="center"/>
          </w:tcPr>
          <w:p w:rsidR="00D74436" w:rsidRPr="00C86981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6981">
              <w:rPr>
                <w:rFonts w:ascii="Times New Roman" w:hAnsi="Times New Roman"/>
                <w:b/>
                <w:sz w:val="20"/>
              </w:rPr>
              <w:t>ГАБС и процент по показателю</w:t>
            </w:r>
          </w:p>
        </w:tc>
      </w:tr>
      <w:tr w:rsidR="00D74436" w:rsidRPr="007E5226" w:rsidTr="00D74436">
        <w:tc>
          <w:tcPr>
            <w:tcW w:w="567" w:type="dxa"/>
            <w:vAlign w:val="center"/>
          </w:tcPr>
          <w:p w:rsidR="00D74436" w:rsidRPr="007E5226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E522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D74436" w:rsidRPr="00DF3576" w:rsidRDefault="00D74436" w:rsidP="00D74436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C870D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C870D0">
              <w:rPr>
                <w:rFonts w:ascii="Times New Roman" w:hAnsi="Times New Roman"/>
                <w:sz w:val="24"/>
                <w:szCs w:val="24"/>
              </w:rPr>
              <w:t>. Соотношение кассовых расходов и плановых объемов бюджетных ассигнований ГАБС</w:t>
            </w:r>
          </w:p>
        </w:tc>
        <w:tc>
          <w:tcPr>
            <w:tcW w:w="1134" w:type="dxa"/>
            <w:vAlign w:val="center"/>
          </w:tcPr>
          <w:p w:rsidR="00D74436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4436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74436" w:rsidRPr="008161C0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Pr="008161C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5,0</w:t>
            </w:r>
            <w:r w:rsidRPr="008161C0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D74436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436" w:rsidRPr="007E5226" w:rsidTr="00D74436">
        <w:trPr>
          <w:trHeight w:val="3817"/>
        </w:trPr>
        <w:tc>
          <w:tcPr>
            <w:tcW w:w="567" w:type="dxa"/>
            <w:vAlign w:val="center"/>
          </w:tcPr>
          <w:p w:rsidR="00D74436" w:rsidRPr="007E5226" w:rsidRDefault="00177DBE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3686" w:type="dxa"/>
          </w:tcPr>
          <w:p w:rsidR="00D74436" w:rsidRPr="00DF3576" w:rsidRDefault="00D74436" w:rsidP="00D74436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2D">
              <w:rPr>
                <w:rFonts w:ascii="Times New Roman" w:hAnsi="Times New Roman"/>
                <w:sz w:val="24"/>
                <w:szCs w:val="24"/>
              </w:rPr>
              <w:t>Р17. Количество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134" w:type="dxa"/>
            <w:vAlign w:val="center"/>
          </w:tcPr>
          <w:p w:rsidR="00D74436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4436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74436" w:rsidRPr="008161C0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Pr="008161C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r w:rsidRPr="008161C0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D74436" w:rsidRDefault="00D74436" w:rsidP="00D744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14905" w:rsidRPr="00252DE4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314905" w:rsidRDefault="00314905" w:rsidP="00314905">
      <w:pPr>
        <w:pStyle w:val="Pro-Gramma"/>
        <w:spacing w:before="0" w:line="240" w:lineRule="auto"/>
        <w:ind w:left="0" w:firstLine="709"/>
      </w:pPr>
    </w:p>
    <w:p w:rsidR="008161C0" w:rsidRDefault="008161C0" w:rsidP="00314905">
      <w:pPr>
        <w:pStyle w:val="Pro-Gramma"/>
        <w:spacing w:before="0" w:line="240" w:lineRule="auto"/>
        <w:ind w:left="0" w:firstLine="709"/>
      </w:pPr>
    </w:p>
    <w:p w:rsidR="00314905" w:rsidRPr="003B5DE9" w:rsidRDefault="00314905" w:rsidP="00314905">
      <w:pPr>
        <w:pStyle w:val="Pro-Gramma"/>
        <w:spacing w:before="0" w:line="240" w:lineRule="auto"/>
        <w:ind w:left="0" w:firstLine="709"/>
      </w:pPr>
    </w:p>
    <w:p w:rsidR="005A5CA4" w:rsidRPr="00F5153F" w:rsidRDefault="005A5CA4" w:rsidP="005A5CA4">
      <w:pPr>
        <w:jc w:val="both"/>
        <w:rPr>
          <w:sz w:val="28"/>
          <w:szCs w:val="28"/>
        </w:rPr>
      </w:pPr>
      <w:r w:rsidRPr="00F5153F">
        <w:rPr>
          <w:sz w:val="28"/>
          <w:szCs w:val="28"/>
        </w:rPr>
        <w:t>Председатель комитета финансов администрации</w:t>
      </w:r>
    </w:p>
    <w:p w:rsidR="005A5CA4" w:rsidRPr="00844D70" w:rsidRDefault="005A5CA4" w:rsidP="005A5CA4">
      <w:pPr>
        <w:jc w:val="both"/>
        <w:rPr>
          <w:sz w:val="28"/>
          <w:szCs w:val="28"/>
        </w:rPr>
      </w:pPr>
      <w:r w:rsidRPr="00F5153F">
        <w:rPr>
          <w:sz w:val="28"/>
          <w:szCs w:val="28"/>
        </w:rPr>
        <w:t xml:space="preserve">Кингисеппский муниципальный район                     </w:t>
      </w:r>
      <w:r>
        <w:rPr>
          <w:sz w:val="28"/>
          <w:szCs w:val="28"/>
        </w:rPr>
        <w:t xml:space="preserve">            </w:t>
      </w:r>
      <w:r w:rsidR="00C870D0">
        <w:rPr>
          <w:sz w:val="28"/>
          <w:szCs w:val="28"/>
        </w:rPr>
        <w:t xml:space="preserve">       </w:t>
      </w:r>
      <w:proofErr w:type="spellStart"/>
      <w:r w:rsidR="00C870D0">
        <w:rPr>
          <w:sz w:val="28"/>
          <w:szCs w:val="28"/>
        </w:rPr>
        <w:t>Т.В.Смурова</w:t>
      </w:r>
      <w:proofErr w:type="spellEnd"/>
    </w:p>
    <w:p w:rsidR="00252DE4" w:rsidRPr="00950446" w:rsidRDefault="00252DE4" w:rsidP="005A5CA4">
      <w:pPr>
        <w:jc w:val="both"/>
      </w:pPr>
    </w:p>
    <w:p w:rsidR="00252DE4" w:rsidRDefault="00252DE4" w:rsidP="005A5CA4">
      <w:pPr>
        <w:jc w:val="both"/>
      </w:pPr>
    </w:p>
    <w:p w:rsidR="00C870D0" w:rsidRDefault="00C870D0" w:rsidP="005A5CA4">
      <w:pPr>
        <w:jc w:val="both"/>
      </w:pPr>
    </w:p>
    <w:p w:rsidR="0092130A" w:rsidRDefault="005A5CA4" w:rsidP="00252DE4">
      <w:pPr>
        <w:jc w:val="both"/>
      </w:pPr>
      <w:r w:rsidRPr="00844D70">
        <w:t xml:space="preserve">Исп. </w:t>
      </w:r>
      <w:r w:rsidR="00FC563D">
        <w:t>Поспелова</w:t>
      </w:r>
      <w:r w:rsidRPr="00844D70">
        <w:t>,</w:t>
      </w:r>
      <w:r>
        <w:t xml:space="preserve"> </w:t>
      </w:r>
      <w:r w:rsidRPr="00844D70">
        <w:t>тел.4-88-</w:t>
      </w:r>
      <w:r>
        <w:t>2</w:t>
      </w:r>
      <w:r w:rsidRPr="00844D70">
        <w:t>5</w:t>
      </w:r>
    </w:p>
    <w:sectPr w:rsidR="0092130A" w:rsidSect="005A5CA4">
      <w:headerReference w:type="default" r:id="rId7"/>
      <w:footerReference w:type="default" r:id="rId8"/>
      <w:pgSz w:w="11906" w:h="16838"/>
      <w:pgMar w:top="1134" w:right="567" w:bottom="1134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36" w:rsidRDefault="00D74436">
      <w:r>
        <w:separator/>
      </w:r>
    </w:p>
  </w:endnote>
  <w:endnote w:type="continuationSeparator" w:id="0">
    <w:p w:rsidR="00D74436" w:rsidRDefault="00D7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36" w:rsidRDefault="00D74436" w:rsidP="009B6E29">
    <w:pPr>
      <w:pStyle w:val="a5"/>
      <w:jc w:val="right"/>
    </w:pPr>
  </w:p>
  <w:p w:rsidR="00D74436" w:rsidRDefault="00D74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36" w:rsidRDefault="00D74436">
      <w:r>
        <w:separator/>
      </w:r>
    </w:p>
  </w:footnote>
  <w:footnote w:type="continuationSeparator" w:id="0">
    <w:p w:rsidR="00D74436" w:rsidRDefault="00D7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10116"/>
      <w:docPartObj>
        <w:docPartGallery w:val="Page Numbers (Top of Page)"/>
        <w:docPartUnique/>
      </w:docPartObj>
    </w:sdtPr>
    <w:sdtEndPr/>
    <w:sdtContent>
      <w:p w:rsidR="00D74436" w:rsidRDefault="00D74436">
        <w:pPr>
          <w:pStyle w:val="a3"/>
          <w:jc w:val="center"/>
        </w:pPr>
      </w:p>
      <w:p w:rsidR="00D74436" w:rsidRDefault="00D744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89">
          <w:rPr>
            <w:noProof/>
          </w:rPr>
          <w:t>2</w:t>
        </w:r>
        <w:r>
          <w:fldChar w:fldCharType="end"/>
        </w:r>
      </w:p>
    </w:sdtContent>
  </w:sdt>
  <w:p w:rsidR="00D74436" w:rsidRDefault="00D74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2"/>
    <w:rsid w:val="000F2DD6"/>
    <w:rsid w:val="00147B08"/>
    <w:rsid w:val="00177DBE"/>
    <w:rsid w:val="001C583A"/>
    <w:rsid w:val="00252DE4"/>
    <w:rsid w:val="00263166"/>
    <w:rsid w:val="00314905"/>
    <w:rsid w:val="004521B0"/>
    <w:rsid w:val="004735C5"/>
    <w:rsid w:val="004926E3"/>
    <w:rsid w:val="004E2D2D"/>
    <w:rsid w:val="00520E53"/>
    <w:rsid w:val="00556037"/>
    <w:rsid w:val="005A5CA4"/>
    <w:rsid w:val="00724388"/>
    <w:rsid w:val="007333B9"/>
    <w:rsid w:val="00802BC3"/>
    <w:rsid w:val="008161C0"/>
    <w:rsid w:val="0086112A"/>
    <w:rsid w:val="009118C2"/>
    <w:rsid w:val="0092130A"/>
    <w:rsid w:val="009276E9"/>
    <w:rsid w:val="00941A69"/>
    <w:rsid w:val="00950446"/>
    <w:rsid w:val="00963B07"/>
    <w:rsid w:val="009B6E29"/>
    <w:rsid w:val="009E2EB6"/>
    <w:rsid w:val="00AB0005"/>
    <w:rsid w:val="00B338CD"/>
    <w:rsid w:val="00B60463"/>
    <w:rsid w:val="00B87DA0"/>
    <w:rsid w:val="00BC7855"/>
    <w:rsid w:val="00BD50B1"/>
    <w:rsid w:val="00C41D7E"/>
    <w:rsid w:val="00C870D0"/>
    <w:rsid w:val="00C91046"/>
    <w:rsid w:val="00CB2B8E"/>
    <w:rsid w:val="00CC768D"/>
    <w:rsid w:val="00D44702"/>
    <w:rsid w:val="00D74436"/>
    <w:rsid w:val="00D82AC3"/>
    <w:rsid w:val="00DE1B89"/>
    <w:rsid w:val="00DF3576"/>
    <w:rsid w:val="00E35A97"/>
    <w:rsid w:val="00F931F8"/>
    <w:rsid w:val="00FA491B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31490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1490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31490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1490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3149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314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31490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1490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31490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1490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3149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314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PAV</cp:lastModifiedBy>
  <cp:revision>28</cp:revision>
  <cp:lastPrinted>2023-05-02T12:09:00Z</cp:lastPrinted>
  <dcterms:created xsi:type="dcterms:W3CDTF">2021-04-21T09:38:00Z</dcterms:created>
  <dcterms:modified xsi:type="dcterms:W3CDTF">2023-05-02T12:09:00Z</dcterms:modified>
</cp:coreProperties>
</file>