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Добрый день уважаемые коллеги.</w:t>
      </w:r>
    </w:p>
    <w:p w:rsidR="003F7C58" w:rsidRPr="005C045B" w:rsidRDefault="003F7C58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работы круглого стола разрешите представить вам муниципальное образование «</w:t>
      </w:r>
      <w:proofErr w:type="spellStart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Усть-Лужское</w:t>
      </w:r>
      <w:proofErr w:type="spellEnd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поселение», которое является опорным пунктом развития для Северного морского пути на северо-западе </w:t>
      </w:r>
      <w:r w:rsidR="00D95415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1D17" w:rsidRPr="005C045B" w:rsidRDefault="009E1D17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1D17" w:rsidRPr="005C045B" w:rsidRDefault="00D95415" w:rsidP="005C0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своем</w:t>
      </w:r>
      <w:r w:rsidR="00663451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докладе мы кратко остановимся на особенностях представляемой территории, стратегических объектах, расположенных на ней и обозначим особенности планирования развития </w:t>
      </w:r>
      <w:proofErr w:type="spellStart"/>
      <w:r w:rsidR="00663451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Усть-Лужского</w:t>
      </w:r>
      <w:proofErr w:type="spellEnd"/>
      <w:r w:rsidR="00663451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 </w:t>
      </w:r>
      <w:proofErr w:type="spellStart"/>
      <w:r w:rsidR="00663451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Кингисеппском</w:t>
      </w:r>
      <w:proofErr w:type="spellEnd"/>
      <w:r w:rsidR="00663451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Ленинградской области.</w:t>
      </w:r>
    </w:p>
    <w:p w:rsidR="009E1D17" w:rsidRPr="005C045B" w:rsidRDefault="00663451" w:rsidP="005C0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Усть-Лужского</w:t>
      </w:r>
      <w:proofErr w:type="spellEnd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находится государственный природный </w:t>
      </w:r>
      <w:r w:rsidR="00E0352A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комплексный 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заказник «</w:t>
      </w:r>
      <w:proofErr w:type="spellStart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Кургальский</w:t>
      </w:r>
      <w:proofErr w:type="spellEnd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 нем обитают </w:t>
      </w:r>
      <w:r w:rsidR="0083423E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90 видов редких растений 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и 71 вид птиц</w:t>
      </w:r>
      <w:r w:rsidR="00075EA4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занесенных в Красную книгу. Большую ценность представляет балтийская кольчатая нерпа и находящийся под угрозой уничтожения серый тюлень. </w:t>
      </w: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Социальная сфера поселка Усть-Луга представлена </w:t>
      </w:r>
      <w:r w:rsidR="00191BBE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школой, больницей, Домом культуры, библиотекой, детским садом.</w:t>
      </w:r>
      <w:r w:rsidR="00191BBE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время завершена проектировка нового детского сада на 240 мест, идет проектирование физкультурно-оздоровительного комплекса.</w:t>
      </w:r>
    </w:p>
    <w:p w:rsidR="009E1D17" w:rsidRPr="005C045B" w:rsidRDefault="009E1D17" w:rsidP="005C0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возрастающими темпами развития портовых сооружений основная часть населения </w:t>
      </w:r>
      <w:proofErr w:type="spellStart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Усть-Лужского</w:t>
      </w:r>
      <w:proofErr w:type="spellEnd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задействована в обеспечении их работоспособности.</w:t>
      </w: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на землях </w:t>
      </w:r>
      <w:proofErr w:type="spellStart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Усть-Лужского</w:t>
      </w:r>
      <w:proofErr w:type="spellEnd"/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соседнего </w:t>
      </w:r>
      <w:proofErr w:type="spellStart"/>
      <w:r w:rsidR="00191BBE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Куземкинского</w:t>
      </w:r>
      <w:proofErr w:type="spellEnd"/>
      <w:r w:rsidR="00191BBE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идет строительство компрессорной станции «Славянская», которая станет отправной </w:t>
      </w:r>
      <w:r w:rsidR="00E822E6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точкой 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газопровода Северный </w:t>
      </w:r>
      <w:r w:rsidR="0083423E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поток 2. Место для строительства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выбрано не случайно. Усть-Луга</w:t>
      </w:r>
      <w:r w:rsidR="0083423E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C045B">
        <w:rPr>
          <w:rFonts w:ascii="Times New Roman" w:eastAsia="Times New Roman" w:hAnsi="Times New Roman" w:cs="Times New Roman"/>
          <w:bCs/>
          <w:sz w:val="28"/>
          <w:szCs w:val="28"/>
        </w:rPr>
        <w:t>крупнейший и глубоководный порт на Северо-западе, включая страны Балтии и Финляндию.</w:t>
      </w:r>
      <w:r w:rsidR="00E822E6" w:rsidRPr="005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В 2017 году  грузооборот порта составил </w:t>
      </w:r>
      <w:r w:rsidRPr="005C045B">
        <w:rPr>
          <w:rFonts w:ascii="Times New Roman" w:eastAsia="Times New Roman" w:hAnsi="Times New Roman" w:cs="Times New Roman"/>
          <w:b/>
          <w:sz w:val="28"/>
          <w:szCs w:val="28"/>
        </w:rPr>
        <w:t>103,3 млн. тонн различных грузов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Территориальная близость Евросоюза и Центральной России делает порт привлекательным для экспорта российских товаров.   </w:t>
      </w:r>
    </w:p>
    <w:p w:rsidR="006E32BD" w:rsidRPr="005C045B" w:rsidRDefault="006E32BD" w:rsidP="005C0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75EA4" w:rsidRPr="005C045B" w:rsidRDefault="00663451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Большие глубины акватории порта (17,5 метров) в сочетании с короткими подходными каналами (3,7 км и 1,8 км) позволяют принимать любые крупнотоннажные  суда, а также океанские </w:t>
      </w:r>
      <w:r w:rsidR="00E822E6" w:rsidRPr="005C045B">
        <w:rPr>
          <w:rFonts w:ascii="Times New Roman" w:eastAsia="Times New Roman" w:hAnsi="Times New Roman" w:cs="Times New Roman"/>
          <w:sz w:val="28"/>
          <w:szCs w:val="28"/>
        </w:rPr>
        <w:t>лайнеры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 любого типа. Круглогодичная эксплуатация с коротким периодом ледовой проводки является несомненным конкурентным преимуществом порта Усть-Луга. </w:t>
      </w:r>
    </w:p>
    <w:p w:rsidR="00111BA5" w:rsidRPr="005C045B" w:rsidRDefault="00111BA5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2E6" w:rsidRPr="005C045B" w:rsidRDefault="00663451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порту работают 14 терминалов, которые обеспечивают перевалку наливных, навалочных, генеральных и контейнерных грузов. Терминалы оказывают услуги по перевалке, дополнительной обработке и хранению более 20 категорий грузов. </w:t>
      </w:r>
    </w:p>
    <w:p w:rsidR="00111BA5" w:rsidRPr="005C045B" w:rsidRDefault="00111BA5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BA5" w:rsidRPr="005C045B" w:rsidRDefault="00663451" w:rsidP="006F2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>В северном районе порта имеются свободные территории, предназначенные для строительства и развития как портовых, так и промышленных площадок.</w:t>
      </w:r>
      <w:r w:rsidR="00E822E6" w:rsidRPr="005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BA5" w:rsidRPr="005C045B" w:rsidRDefault="00663451" w:rsidP="0011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Учитывая необходимость развития и увеличения мощности порта, губернатором Ленинградской области Александром </w:t>
      </w:r>
      <w:r w:rsidR="00E822E6" w:rsidRPr="005C045B">
        <w:rPr>
          <w:rFonts w:ascii="Times New Roman" w:eastAsia="Times New Roman" w:hAnsi="Times New Roman" w:cs="Times New Roman"/>
          <w:sz w:val="28"/>
          <w:szCs w:val="28"/>
        </w:rPr>
        <w:t xml:space="preserve">Юрьевичем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>Дрозденко в рамках Петербургского международного экономического форума-2018 подписано соглашение о строительстве новых зерновых терминалов. Принимающая способность новых объектов составит более 25 миллионов тонн грузов в год. Новое сооружение обеспечит рабочими местами более одной тысячи портовиков.</w:t>
      </w:r>
    </w:p>
    <w:p w:rsidR="00111BA5" w:rsidRPr="005C045B" w:rsidRDefault="00663451" w:rsidP="00111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>Быструю и качественную доставку грузов в порт Усть-Луга обеспечивают автомобильные и желез</w:t>
      </w:r>
      <w:r w:rsidR="00277B37" w:rsidRPr="005C045B">
        <w:rPr>
          <w:rFonts w:ascii="Times New Roman" w:eastAsia="Times New Roman" w:hAnsi="Times New Roman" w:cs="Times New Roman"/>
          <w:sz w:val="28"/>
          <w:szCs w:val="28"/>
        </w:rPr>
        <w:t>нодорожные внешние коммуникации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C045B">
        <w:rPr>
          <w:rFonts w:ascii="Times New Roman" w:hAnsi="Times New Roman" w:cs="Times New Roman"/>
          <w:sz w:val="28"/>
          <w:szCs w:val="28"/>
        </w:rPr>
        <w:t>Территория порта обеспечена ж</w:t>
      </w:r>
      <w:r w:rsidR="00277B37" w:rsidRPr="005C045B">
        <w:rPr>
          <w:rFonts w:ascii="Times New Roman" w:hAnsi="Times New Roman" w:cs="Times New Roman"/>
          <w:sz w:val="28"/>
          <w:szCs w:val="28"/>
        </w:rPr>
        <w:t>елезнодорожной инфраструктурой.</w:t>
      </w:r>
      <w:r w:rsidRPr="005C0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5B" w:rsidRDefault="005C045B" w:rsidP="00111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11BA5" w:rsidRDefault="00663451" w:rsidP="00111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5C045B">
        <w:rPr>
          <w:sz w:val="28"/>
          <w:szCs w:val="28"/>
        </w:rPr>
        <w:lastRenderedPageBreak/>
        <w:t>Усть-Лужский</w:t>
      </w:r>
      <w:proofErr w:type="spellEnd"/>
      <w:r w:rsidRPr="005C045B">
        <w:rPr>
          <w:sz w:val="28"/>
          <w:szCs w:val="28"/>
        </w:rPr>
        <w:t xml:space="preserve"> железнодорожный узел включает в себя 6 взаимосвязанных станций и на сегодняшний день железнодорожный узел «Станция </w:t>
      </w:r>
      <w:proofErr w:type="spellStart"/>
      <w:r w:rsidRPr="005C045B">
        <w:rPr>
          <w:sz w:val="28"/>
          <w:szCs w:val="28"/>
        </w:rPr>
        <w:t>Лужская</w:t>
      </w:r>
      <w:proofErr w:type="spellEnd"/>
      <w:r w:rsidRPr="005C045B">
        <w:rPr>
          <w:sz w:val="28"/>
          <w:szCs w:val="28"/>
        </w:rPr>
        <w:t>» считается самым современным в Европе.</w:t>
      </w:r>
    </w:p>
    <w:p w:rsidR="005C045B" w:rsidRPr="005C045B" w:rsidRDefault="005C045B" w:rsidP="00111BA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F2778" w:rsidRDefault="00663451" w:rsidP="006F27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5C045B">
        <w:rPr>
          <w:sz w:val="28"/>
          <w:szCs w:val="28"/>
        </w:rPr>
        <w:t>Лужская</w:t>
      </w:r>
      <w:proofErr w:type="spellEnd"/>
      <w:r w:rsidRPr="005C045B">
        <w:rPr>
          <w:sz w:val="28"/>
          <w:szCs w:val="28"/>
        </w:rPr>
        <w:t>-Северная</w:t>
      </w:r>
      <w:proofErr w:type="gramEnd"/>
      <w:r w:rsidRPr="005C045B">
        <w:rPr>
          <w:sz w:val="28"/>
          <w:szCs w:val="28"/>
        </w:rPr>
        <w:t xml:space="preserve"> (уголь, сера), </w:t>
      </w:r>
      <w:proofErr w:type="spellStart"/>
      <w:r w:rsidRPr="005C045B">
        <w:rPr>
          <w:sz w:val="28"/>
          <w:szCs w:val="28"/>
        </w:rPr>
        <w:t>Лужская</w:t>
      </w:r>
      <w:proofErr w:type="spellEnd"/>
      <w:r w:rsidRPr="005C045B">
        <w:rPr>
          <w:sz w:val="28"/>
          <w:szCs w:val="28"/>
        </w:rPr>
        <w:t>-Южная (автомобильно-железнодорожный паромный ко</w:t>
      </w:r>
      <w:r w:rsidR="00E822E6" w:rsidRPr="005C045B">
        <w:rPr>
          <w:sz w:val="28"/>
          <w:szCs w:val="28"/>
        </w:rPr>
        <w:t>мплекс, контейнерный терминал),</w:t>
      </w:r>
      <w:r w:rsidRPr="005C045B">
        <w:rPr>
          <w:sz w:val="28"/>
          <w:szCs w:val="28"/>
        </w:rPr>
        <w:t xml:space="preserve"> </w:t>
      </w:r>
      <w:proofErr w:type="spellStart"/>
      <w:r w:rsidRPr="005C045B">
        <w:rPr>
          <w:sz w:val="28"/>
          <w:szCs w:val="28"/>
        </w:rPr>
        <w:t>Лужская</w:t>
      </w:r>
      <w:proofErr w:type="spellEnd"/>
      <w:r w:rsidRPr="005C045B">
        <w:rPr>
          <w:sz w:val="28"/>
          <w:szCs w:val="28"/>
        </w:rPr>
        <w:t xml:space="preserve">-Нефтяная (нефтеналивные грузы). Для обслуживания перспективных грузовых терминалов металлургического и минеральных удобрений предусмотрено строительство четвертого парка </w:t>
      </w:r>
      <w:proofErr w:type="spellStart"/>
      <w:proofErr w:type="gramStart"/>
      <w:r w:rsidRPr="005C045B">
        <w:rPr>
          <w:sz w:val="28"/>
          <w:szCs w:val="28"/>
        </w:rPr>
        <w:t>Лужская</w:t>
      </w:r>
      <w:proofErr w:type="spellEnd"/>
      <w:r w:rsidRPr="005C045B">
        <w:rPr>
          <w:sz w:val="28"/>
          <w:szCs w:val="28"/>
        </w:rPr>
        <w:t>-Генеральная</w:t>
      </w:r>
      <w:proofErr w:type="gramEnd"/>
      <w:r w:rsidRPr="005C045B">
        <w:rPr>
          <w:sz w:val="28"/>
          <w:szCs w:val="28"/>
        </w:rPr>
        <w:t xml:space="preserve">. Кроме того, в северной части порта Усть-Луга предусмотрено возведение пятого парка </w:t>
      </w:r>
      <w:proofErr w:type="spellStart"/>
      <w:proofErr w:type="gramStart"/>
      <w:r w:rsidRPr="005C045B">
        <w:rPr>
          <w:sz w:val="28"/>
          <w:szCs w:val="28"/>
        </w:rPr>
        <w:t>Лужская</w:t>
      </w:r>
      <w:proofErr w:type="spellEnd"/>
      <w:r w:rsidRPr="005C045B">
        <w:rPr>
          <w:sz w:val="28"/>
          <w:szCs w:val="28"/>
        </w:rPr>
        <w:t>-Восточная</w:t>
      </w:r>
      <w:proofErr w:type="gramEnd"/>
      <w:r w:rsidRPr="005C045B">
        <w:rPr>
          <w:sz w:val="28"/>
          <w:szCs w:val="28"/>
        </w:rPr>
        <w:t xml:space="preserve">. </w:t>
      </w:r>
    </w:p>
    <w:p w:rsidR="00372476" w:rsidRPr="00372476" w:rsidRDefault="00372476" w:rsidP="006F27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11BA5" w:rsidRPr="005C045B" w:rsidRDefault="00663451" w:rsidP="006F27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45B">
        <w:rPr>
          <w:sz w:val="28"/>
          <w:szCs w:val="28"/>
        </w:rPr>
        <w:t xml:space="preserve">Сегодня </w:t>
      </w:r>
      <w:r w:rsidR="00E822E6" w:rsidRPr="005C045B">
        <w:rPr>
          <w:sz w:val="28"/>
          <w:szCs w:val="28"/>
        </w:rPr>
        <w:t>станция «</w:t>
      </w:r>
      <w:proofErr w:type="spellStart"/>
      <w:r w:rsidRPr="005C045B">
        <w:rPr>
          <w:sz w:val="28"/>
          <w:szCs w:val="28"/>
        </w:rPr>
        <w:t>Лужская</w:t>
      </w:r>
      <w:proofErr w:type="spellEnd"/>
      <w:r w:rsidR="00E822E6" w:rsidRPr="005C045B">
        <w:rPr>
          <w:sz w:val="28"/>
          <w:szCs w:val="28"/>
        </w:rPr>
        <w:t>»</w:t>
      </w:r>
      <w:r w:rsidRPr="005C045B">
        <w:rPr>
          <w:sz w:val="28"/>
          <w:szCs w:val="28"/>
        </w:rPr>
        <w:t xml:space="preserve"> принимает ежесуточно около 70 пар поездов. После выхода на полную мощность узел сможет принимать 96 - 98 пар поездов в сутки</w:t>
      </w:r>
      <w:r w:rsidR="00E822E6" w:rsidRPr="005C045B">
        <w:rPr>
          <w:sz w:val="28"/>
          <w:szCs w:val="28"/>
        </w:rPr>
        <w:t xml:space="preserve">. Это 120 </w:t>
      </w:r>
      <w:proofErr w:type="gramStart"/>
      <w:r w:rsidR="00E822E6" w:rsidRPr="005C045B">
        <w:rPr>
          <w:sz w:val="28"/>
          <w:szCs w:val="28"/>
        </w:rPr>
        <w:t>млн</w:t>
      </w:r>
      <w:proofErr w:type="gramEnd"/>
      <w:r w:rsidR="00E822E6" w:rsidRPr="005C045B">
        <w:rPr>
          <w:sz w:val="28"/>
          <w:szCs w:val="28"/>
        </w:rPr>
        <w:t xml:space="preserve"> тонн грузов в год</w:t>
      </w:r>
      <w:r w:rsidRPr="005C045B">
        <w:rPr>
          <w:sz w:val="28"/>
          <w:szCs w:val="28"/>
        </w:rPr>
        <w:t xml:space="preserve">. При этом выгрузка на станции </w:t>
      </w:r>
      <w:r w:rsidR="00E822E6" w:rsidRPr="005C045B">
        <w:rPr>
          <w:sz w:val="28"/>
          <w:szCs w:val="28"/>
        </w:rPr>
        <w:t>«</w:t>
      </w:r>
      <w:proofErr w:type="spellStart"/>
      <w:r w:rsidRPr="005C045B">
        <w:rPr>
          <w:sz w:val="28"/>
          <w:szCs w:val="28"/>
        </w:rPr>
        <w:t>Лужская</w:t>
      </w:r>
      <w:proofErr w:type="spellEnd"/>
      <w:r w:rsidR="00E822E6" w:rsidRPr="005C045B">
        <w:rPr>
          <w:sz w:val="28"/>
          <w:szCs w:val="28"/>
        </w:rPr>
        <w:t>»</w:t>
      </w:r>
      <w:r w:rsidRPr="005C045B">
        <w:rPr>
          <w:sz w:val="28"/>
          <w:szCs w:val="28"/>
        </w:rPr>
        <w:t xml:space="preserve"> составит более 3500 вагонов в сутки.</w:t>
      </w:r>
    </w:p>
    <w:p w:rsidR="00663451" w:rsidRPr="005C045B" w:rsidRDefault="00663451" w:rsidP="006634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45B">
        <w:rPr>
          <w:sz w:val="28"/>
          <w:szCs w:val="28"/>
        </w:rPr>
        <w:t xml:space="preserve">При строительстве </w:t>
      </w:r>
      <w:proofErr w:type="spellStart"/>
      <w:r w:rsidRPr="005C045B">
        <w:rPr>
          <w:sz w:val="28"/>
          <w:szCs w:val="28"/>
        </w:rPr>
        <w:t>Усть</w:t>
      </w:r>
      <w:proofErr w:type="spellEnd"/>
      <w:r w:rsidRPr="005C045B">
        <w:rPr>
          <w:sz w:val="28"/>
          <w:szCs w:val="28"/>
        </w:rPr>
        <w:t>–</w:t>
      </w:r>
      <w:proofErr w:type="spellStart"/>
      <w:r w:rsidRPr="005C045B">
        <w:rPr>
          <w:sz w:val="28"/>
          <w:szCs w:val="28"/>
        </w:rPr>
        <w:t>Лужского</w:t>
      </w:r>
      <w:proofErr w:type="spellEnd"/>
      <w:r w:rsidRPr="005C045B">
        <w:rPr>
          <w:sz w:val="28"/>
          <w:szCs w:val="28"/>
        </w:rPr>
        <w:t xml:space="preserve"> железнодорожного узла </w:t>
      </w:r>
      <w:r w:rsidR="00E822E6" w:rsidRPr="005C045B">
        <w:rPr>
          <w:sz w:val="28"/>
          <w:szCs w:val="28"/>
        </w:rPr>
        <w:t>использованы</w:t>
      </w:r>
      <w:r w:rsidRPr="005C045B">
        <w:rPr>
          <w:sz w:val="28"/>
          <w:szCs w:val="28"/>
        </w:rPr>
        <w:t xml:space="preserve"> современные технологии в сфере ресурсосбережения, безопасности движения поездов, малолюдных технологий, вобравшие в себя ряд инновационных решений отечественных и зарубежных разработчиков. </w:t>
      </w:r>
    </w:p>
    <w:p w:rsidR="00B52C2D" w:rsidRPr="005C045B" w:rsidRDefault="00B52C2D" w:rsidP="006634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63451" w:rsidRPr="005C045B" w:rsidRDefault="00663451" w:rsidP="006634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45B">
        <w:rPr>
          <w:sz w:val="28"/>
          <w:szCs w:val="28"/>
        </w:rPr>
        <w:t>Развитие внешних автодор</w:t>
      </w:r>
      <w:r w:rsidR="00E822E6" w:rsidRPr="005C045B">
        <w:rPr>
          <w:sz w:val="28"/>
          <w:szCs w:val="28"/>
        </w:rPr>
        <w:t>ожных коммуникаций</w:t>
      </w:r>
      <w:r w:rsidRPr="005C045B">
        <w:rPr>
          <w:sz w:val="28"/>
          <w:szCs w:val="28"/>
        </w:rPr>
        <w:t xml:space="preserve">, осуществляется за счет средств федерального бюджета в рамках подпрограммы «Автомобильные дороги» федеральной целевой программы «Развитие транспортной системы России». </w:t>
      </w:r>
    </w:p>
    <w:p w:rsidR="00B52C2D" w:rsidRPr="005C045B" w:rsidRDefault="00B52C2D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Завершена полная реконструкция автодороги, связывающей порт с федеральной </w:t>
      </w:r>
      <w:r w:rsidR="006F57F4" w:rsidRPr="005C045B">
        <w:rPr>
          <w:rFonts w:ascii="Times New Roman" w:eastAsia="Times New Roman" w:hAnsi="Times New Roman" w:cs="Times New Roman"/>
          <w:sz w:val="28"/>
          <w:szCs w:val="28"/>
        </w:rPr>
        <w:t>трассой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 «Нарва» Санкт-Петербург – Таллинн. Ввод в строй участка сократил время в пути до порта Усть-Луга более чем на 30 минут.</w:t>
      </w:r>
    </w:p>
    <w:p w:rsidR="00B52C2D" w:rsidRPr="005C045B" w:rsidRDefault="00B52C2D" w:rsidP="0066345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2C2D" w:rsidRDefault="006F57F4" w:rsidP="00B52C2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C045B">
        <w:rPr>
          <w:b/>
          <w:sz w:val="28"/>
          <w:szCs w:val="28"/>
        </w:rPr>
        <w:lastRenderedPageBreak/>
        <w:t>Н</w:t>
      </w:r>
      <w:r w:rsidR="00663451" w:rsidRPr="005C045B">
        <w:rPr>
          <w:b/>
          <w:sz w:val="28"/>
          <w:szCs w:val="28"/>
        </w:rPr>
        <w:t>овые условия мирового хозяйства требуют перехода к многоцелевым межотраслевым проектам, с</w:t>
      </w:r>
      <w:r w:rsidRPr="005C045B">
        <w:rPr>
          <w:b/>
          <w:sz w:val="28"/>
          <w:szCs w:val="28"/>
        </w:rPr>
        <w:t>пособным обеспечить контроль на каждом этапе</w:t>
      </w:r>
      <w:r w:rsidR="00663451" w:rsidRPr="005C045B">
        <w:rPr>
          <w:b/>
          <w:sz w:val="28"/>
          <w:szCs w:val="28"/>
        </w:rPr>
        <w:t xml:space="preserve"> производства. В первую очередь это относится к энергетической сфере, где профильные компании вынуждены ориентироваться на проекты, связанные не только с добычей и транспортировкой нефти и газа, но и с переработкой сырья в рамках нефтехимического и нефтегазового производства.</w:t>
      </w:r>
    </w:p>
    <w:p w:rsidR="00372476" w:rsidRPr="00372476" w:rsidRDefault="00372476" w:rsidP="00B52C2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63451" w:rsidRPr="005C045B" w:rsidRDefault="00616B7F" w:rsidP="006634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45B">
        <w:rPr>
          <w:sz w:val="28"/>
          <w:szCs w:val="28"/>
        </w:rPr>
        <w:t>А</w:t>
      </w:r>
      <w:r w:rsidR="006F57F4" w:rsidRPr="005C045B">
        <w:rPr>
          <w:sz w:val="28"/>
          <w:szCs w:val="28"/>
        </w:rPr>
        <w:t>ктивно действует в</w:t>
      </w:r>
      <w:r w:rsidR="00663451" w:rsidRPr="005C045B">
        <w:rPr>
          <w:sz w:val="28"/>
          <w:szCs w:val="28"/>
        </w:rPr>
        <w:t xml:space="preserve"> этом направлении </w:t>
      </w:r>
      <w:r w:rsidRPr="005C045B">
        <w:rPr>
          <w:sz w:val="28"/>
          <w:szCs w:val="28"/>
        </w:rPr>
        <w:t>ведущие российские газовые компании</w:t>
      </w:r>
      <w:r w:rsidR="00663451" w:rsidRPr="005C045B">
        <w:rPr>
          <w:sz w:val="28"/>
          <w:szCs w:val="28"/>
        </w:rPr>
        <w:t xml:space="preserve">. </w:t>
      </w:r>
      <w:r w:rsidRPr="005C045B">
        <w:rPr>
          <w:sz w:val="28"/>
          <w:szCs w:val="28"/>
        </w:rPr>
        <w:t>Они</w:t>
      </w:r>
      <w:r w:rsidR="00663451" w:rsidRPr="005C045B">
        <w:rPr>
          <w:sz w:val="28"/>
          <w:szCs w:val="28"/>
        </w:rPr>
        <w:t xml:space="preserve"> разрабатыва</w:t>
      </w:r>
      <w:r w:rsidRPr="005C045B">
        <w:rPr>
          <w:sz w:val="28"/>
          <w:szCs w:val="28"/>
        </w:rPr>
        <w:t>ю</w:t>
      </w:r>
      <w:r w:rsidR="00663451" w:rsidRPr="005C045B">
        <w:rPr>
          <w:sz w:val="28"/>
          <w:szCs w:val="28"/>
        </w:rPr>
        <w:t xml:space="preserve">т масштабные планы, нацеленные на создание интегрированных систем обеспечения интересов потребителей, в том числе </w:t>
      </w:r>
      <w:r w:rsidR="006F57F4" w:rsidRPr="005C045B">
        <w:rPr>
          <w:sz w:val="28"/>
          <w:szCs w:val="28"/>
        </w:rPr>
        <w:t xml:space="preserve">и </w:t>
      </w:r>
      <w:r w:rsidR="00663451" w:rsidRPr="005C045B">
        <w:rPr>
          <w:sz w:val="28"/>
          <w:szCs w:val="28"/>
        </w:rPr>
        <w:t xml:space="preserve">в Европе. Одним из подобных проектов стало сооружение в районе Усть-Луги крупного по мировым меркам газоперерабатывающего завода, объединённого с </w:t>
      </w:r>
      <w:proofErr w:type="spellStart"/>
      <w:r w:rsidR="00663451" w:rsidRPr="005C045B">
        <w:rPr>
          <w:sz w:val="28"/>
          <w:szCs w:val="28"/>
        </w:rPr>
        <w:t>газохимическим</w:t>
      </w:r>
      <w:proofErr w:type="spellEnd"/>
      <w:r w:rsidR="00663451" w:rsidRPr="005C045B">
        <w:rPr>
          <w:sz w:val="28"/>
          <w:szCs w:val="28"/>
        </w:rPr>
        <w:t xml:space="preserve"> производством и интегрированного в систему газопровода «Северный поток - 2» и завода «Балтик СПГ».</w:t>
      </w:r>
    </w:p>
    <w:p w:rsidR="00372476" w:rsidRDefault="00372476" w:rsidP="00372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Инвестиции в строительство по предварительным подсчетам</w:t>
      </w:r>
      <w:r w:rsidR="006F57F4"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ставят </w:t>
      </w:r>
      <w:r w:rsidRPr="005C04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 млрд. </w:t>
      </w:r>
      <w:r w:rsidRPr="005C045B">
        <w:rPr>
          <w:rFonts w:ascii="Times New Roman" w:hAnsi="Times New Roman" w:cs="Times New Roman"/>
          <w:b/>
          <w:sz w:val="28"/>
          <w:szCs w:val="28"/>
        </w:rPr>
        <w:t>долларов</w:t>
      </w:r>
      <w:r w:rsidRPr="005C045B">
        <w:rPr>
          <w:rFonts w:ascii="Times New Roman" w:hAnsi="Times New Roman" w:cs="Times New Roman"/>
          <w:sz w:val="28"/>
          <w:szCs w:val="28"/>
        </w:rPr>
        <w:t xml:space="preserve">, и в этом отношении он может стать </w:t>
      </w:r>
      <w:r w:rsidRPr="005C045B">
        <w:rPr>
          <w:rFonts w:ascii="Times New Roman" w:hAnsi="Times New Roman" w:cs="Times New Roman"/>
          <w:b/>
          <w:sz w:val="28"/>
          <w:szCs w:val="28"/>
        </w:rPr>
        <w:t>вторым</w:t>
      </w:r>
      <w:r w:rsidRPr="005C045B">
        <w:rPr>
          <w:rFonts w:ascii="Times New Roman" w:hAnsi="Times New Roman" w:cs="Times New Roman"/>
          <w:sz w:val="28"/>
          <w:szCs w:val="28"/>
        </w:rPr>
        <w:t xml:space="preserve"> по масштабам после проекта строительства газопровода «Сила Сибири». 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Протяженность газопровода «Северный поток-2» составит более </w:t>
      </w:r>
      <w:r w:rsidRPr="005C04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1,2 тыс. км</w:t>
      </w: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Пропускная способность - </w:t>
      </w:r>
      <w:r w:rsidRPr="005C04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55 </w:t>
      </w:r>
      <w:proofErr w:type="gramStart"/>
      <w:r w:rsidRPr="005C04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млрд</w:t>
      </w:r>
      <w:proofErr w:type="gramEnd"/>
      <w:r w:rsidRPr="005C04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куб. м газа в год</w:t>
      </w:r>
      <w:r w:rsidRPr="005C0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476" w:rsidRDefault="00372476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val="en-US"/>
        </w:rPr>
      </w:pPr>
    </w:p>
    <w:p w:rsidR="00372476" w:rsidRPr="00372476" w:rsidRDefault="00663451" w:rsidP="003724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val="en-US"/>
        </w:rPr>
      </w:pPr>
      <w:r w:rsidRPr="005C045B">
        <w:rPr>
          <w:rFonts w:ascii="Times New Roman" w:hAnsi="Times New Roman" w:cs="Times New Roman"/>
          <w:spacing w:val="7"/>
          <w:sz w:val="28"/>
          <w:szCs w:val="28"/>
        </w:rPr>
        <w:t xml:space="preserve">Защита чувствительной экосистемы Балтийского моря является одной из приоритетных задач при строительстве </w:t>
      </w:r>
      <w:r w:rsidR="006F57F4" w:rsidRPr="005C045B">
        <w:rPr>
          <w:rFonts w:ascii="Times New Roman" w:hAnsi="Times New Roman" w:cs="Times New Roman"/>
          <w:spacing w:val="7"/>
          <w:sz w:val="28"/>
          <w:szCs w:val="28"/>
        </w:rPr>
        <w:t xml:space="preserve">портовых сооружений, предприятий по переработке «голубого топлива» и </w:t>
      </w:r>
      <w:r w:rsidRPr="005C045B">
        <w:rPr>
          <w:rFonts w:ascii="Times New Roman" w:hAnsi="Times New Roman" w:cs="Times New Roman"/>
          <w:spacing w:val="7"/>
          <w:sz w:val="28"/>
          <w:szCs w:val="28"/>
        </w:rPr>
        <w:t xml:space="preserve">«Северного потока-2». Этим и обусловлен выбор маршрута через Нарвский залив. </w:t>
      </w:r>
    </w:p>
    <w:p w:rsidR="00372476" w:rsidRDefault="00372476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val="en-US"/>
        </w:rPr>
      </w:pPr>
    </w:p>
    <w:p w:rsidR="00372476" w:rsidRDefault="00372476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val="en-US"/>
        </w:rPr>
      </w:pPr>
    </w:p>
    <w:p w:rsidR="00372476" w:rsidRDefault="00372476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  <w:lang w:val="en-US"/>
        </w:rPr>
      </w:pP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C045B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При рассмотрении множества факторов данный маршрут оказывает наименьшее негативное экологическое и социальное </w:t>
      </w:r>
      <w:r w:rsidR="00616B7F" w:rsidRPr="005C045B">
        <w:rPr>
          <w:rFonts w:ascii="Times New Roman" w:hAnsi="Times New Roman" w:cs="Times New Roman"/>
          <w:spacing w:val="7"/>
          <w:sz w:val="28"/>
          <w:szCs w:val="28"/>
        </w:rPr>
        <w:t>влияние</w:t>
      </w:r>
      <w:r w:rsidRPr="005C045B">
        <w:rPr>
          <w:rFonts w:ascii="Times New Roman" w:hAnsi="Times New Roman" w:cs="Times New Roman"/>
          <w:spacing w:val="7"/>
          <w:sz w:val="28"/>
          <w:szCs w:val="28"/>
        </w:rPr>
        <w:t xml:space="preserve">. Маршрут </w:t>
      </w:r>
      <w:r w:rsidR="00DC5480" w:rsidRPr="005C045B">
        <w:rPr>
          <w:rFonts w:ascii="Times New Roman" w:hAnsi="Times New Roman" w:cs="Times New Roman"/>
          <w:spacing w:val="7"/>
          <w:sz w:val="28"/>
          <w:szCs w:val="28"/>
        </w:rPr>
        <w:t xml:space="preserve">проходит по территории </w:t>
      </w:r>
      <w:proofErr w:type="spellStart"/>
      <w:r w:rsidRPr="005C045B">
        <w:rPr>
          <w:rFonts w:ascii="Times New Roman" w:hAnsi="Times New Roman" w:cs="Times New Roman"/>
          <w:spacing w:val="7"/>
          <w:sz w:val="28"/>
          <w:szCs w:val="28"/>
        </w:rPr>
        <w:t>Кургальского</w:t>
      </w:r>
      <w:proofErr w:type="spellEnd"/>
      <w:r w:rsidRPr="005C045B">
        <w:rPr>
          <w:rFonts w:ascii="Times New Roman" w:hAnsi="Times New Roman" w:cs="Times New Roman"/>
          <w:spacing w:val="7"/>
          <w:sz w:val="28"/>
          <w:szCs w:val="28"/>
        </w:rPr>
        <w:t xml:space="preserve"> заказника исключая самые чувствительные его </w:t>
      </w:r>
      <w:proofErr w:type="gramStart"/>
      <w:r w:rsidRPr="005C045B">
        <w:rPr>
          <w:rFonts w:ascii="Times New Roman" w:hAnsi="Times New Roman" w:cs="Times New Roman"/>
          <w:spacing w:val="7"/>
          <w:sz w:val="28"/>
          <w:szCs w:val="28"/>
        </w:rPr>
        <w:t>участки</w:t>
      </w:r>
      <w:proofErr w:type="gramEnd"/>
      <w:r w:rsidRPr="005C045B">
        <w:rPr>
          <w:rFonts w:ascii="Times New Roman" w:hAnsi="Times New Roman" w:cs="Times New Roman"/>
          <w:spacing w:val="7"/>
          <w:sz w:val="28"/>
          <w:szCs w:val="28"/>
        </w:rPr>
        <w:t xml:space="preserve"> такие как </w:t>
      </w:r>
      <w:proofErr w:type="spellStart"/>
      <w:r w:rsidRPr="005C045B">
        <w:rPr>
          <w:rFonts w:ascii="Times New Roman" w:hAnsi="Times New Roman" w:cs="Times New Roman"/>
          <w:spacing w:val="7"/>
          <w:sz w:val="28"/>
          <w:szCs w:val="28"/>
        </w:rPr>
        <w:t>Кургальский</w:t>
      </w:r>
      <w:proofErr w:type="spellEnd"/>
      <w:r w:rsidRPr="005C045B">
        <w:rPr>
          <w:rFonts w:ascii="Times New Roman" w:hAnsi="Times New Roman" w:cs="Times New Roman"/>
          <w:spacing w:val="7"/>
          <w:sz w:val="28"/>
          <w:szCs w:val="28"/>
        </w:rPr>
        <w:t xml:space="preserve"> риф и центральную часть болота </w:t>
      </w:r>
      <w:proofErr w:type="spellStart"/>
      <w:r w:rsidRPr="005C045B">
        <w:rPr>
          <w:rFonts w:ascii="Times New Roman" w:hAnsi="Times New Roman" w:cs="Times New Roman"/>
          <w:spacing w:val="7"/>
          <w:sz w:val="28"/>
          <w:szCs w:val="28"/>
        </w:rPr>
        <w:t>Кадер</w:t>
      </w:r>
      <w:proofErr w:type="spellEnd"/>
      <w:r w:rsidRPr="005C045B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657353" w:rsidRPr="005C045B" w:rsidRDefault="00657353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FC26E5" w:rsidRPr="005C045B" w:rsidRDefault="00663451" w:rsidP="009E1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5B">
        <w:rPr>
          <w:rFonts w:ascii="Times New Roman" w:hAnsi="Times New Roman" w:cs="Times New Roman"/>
          <w:sz w:val="28"/>
          <w:szCs w:val="28"/>
        </w:rPr>
        <w:t>Для создания полно</w:t>
      </w:r>
      <w:r w:rsidR="00A75E7B" w:rsidRPr="005C045B">
        <w:rPr>
          <w:rFonts w:ascii="Times New Roman" w:hAnsi="Times New Roman" w:cs="Times New Roman"/>
          <w:sz w:val="28"/>
          <w:szCs w:val="28"/>
        </w:rPr>
        <w:t>го</w:t>
      </w:r>
      <w:r w:rsidRPr="005C045B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 w:rsidR="00A75E7B" w:rsidRPr="005C045B">
        <w:rPr>
          <w:rFonts w:ascii="Times New Roman" w:hAnsi="Times New Roman" w:cs="Times New Roman"/>
          <w:sz w:val="28"/>
          <w:szCs w:val="28"/>
        </w:rPr>
        <w:t>го цикла</w:t>
      </w:r>
      <w:r w:rsidRPr="005C045B">
        <w:rPr>
          <w:rFonts w:ascii="Times New Roman" w:hAnsi="Times New Roman" w:cs="Times New Roman"/>
          <w:sz w:val="28"/>
          <w:szCs w:val="28"/>
        </w:rPr>
        <w:t xml:space="preserve"> компанией «Газпром» планируется строительство в районе </w:t>
      </w:r>
      <w:r w:rsidR="00A75E7B" w:rsidRPr="005C045B">
        <w:rPr>
          <w:rFonts w:ascii="Times New Roman" w:hAnsi="Times New Roman" w:cs="Times New Roman"/>
          <w:sz w:val="28"/>
          <w:szCs w:val="28"/>
        </w:rPr>
        <w:t xml:space="preserve">порта </w:t>
      </w:r>
      <w:r w:rsidRPr="005C045B">
        <w:rPr>
          <w:rFonts w:ascii="Times New Roman" w:hAnsi="Times New Roman" w:cs="Times New Roman"/>
          <w:sz w:val="28"/>
          <w:szCs w:val="28"/>
        </w:rPr>
        <w:t>Усть-Луги газоперерабатывающего завода по производству сжиженного природного газа. Его планируема</w:t>
      </w:r>
      <w:r w:rsidR="00616B7F" w:rsidRPr="005C045B">
        <w:rPr>
          <w:rFonts w:ascii="Times New Roman" w:hAnsi="Times New Roman" w:cs="Times New Roman"/>
          <w:sz w:val="28"/>
          <w:szCs w:val="28"/>
        </w:rPr>
        <w:t xml:space="preserve">я мощность составит 10 </w:t>
      </w:r>
      <w:proofErr w:type="gramStart"/>
      <w:r w:rsidR="00616B7F" w:rsidRPr="005C045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16B7F" w:rsidRPr="005C045B">
        <w:rPr>
          <w:rFonts w:ascii="Times New Roman" w:hAnsi="Times New Roman" w:cs="Times New Roman"/>
          <w:sz w:val="28"/>
          <w:szCs w:val="28"/>
        </w:rPr>
        <w:t xml:space="preserve"> тонн.</w:t>
      </w:r>
      <w:r w:rsidRPr="005C045B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5C045B"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 w:rsidRPr="005C045B">
        <w:rPr>
          <w:rFonts w:ascii="Times New Roman" w:hAnsi="Times New Roman" w:cs="Times New Roman"/>
          <w:sz w:val="28"/>
          <w:szCs w:val="28"/>
        </w:rPr>
        <w:t xml:space="preserve"> производства представляет особую важность для </w:t>
      </w:r>
      <w:r w:rsidR="00590C07" w:rsidRPr="005C045B">
        <w:rPr>
          <w:rFonts w:ascii="Times New Roman" w:hAnsi="Times New Roman" w:cs="Times New Roman"/>
          <w:sz w:val="28"/>
          <w:szCs w:val="28"/>
        </w:rPr>
        <w:t>расширения рынка</w:t>
      </w:r>
      <w:r w:rsidRPr="005C045B">
        <w:rPr>
          <w:rFonts w:ascii="Times New Roman" w:hAnsi="Times New Roman" w:cs="Times New Roman"/>
          <w:sz w:val="28"/>
          <w:szCs w:val="28"/>
        </w:rPr>
        <w:t xml:space="preserve"> экспорта в интересах российской экономики в целом.</w:t>
      </w:r>
    </w:p>
    <w:p w:rsidR="009E1D17" w:rsidRPr="005C045B" w:rsidRDefault="009E1D17" w:rsidP="009E1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9B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Порт Усть-Луга, </w:t>
      </w:r>
      <w:proofErr w:type="spellStart"/>
      <w:r w:rsidRPr="005C045B">
        <w:rPr>
          <w:rFonts w:ascii="Times New Roman" w:eastAsia="Times New Roman" w:hAnsi="Times New Roman" w:cs="Times New Roman"/>
          <w:sz w:val="28"/>
          <w:szCs w:val="28"/>
        </w:rPr>
        <w:t>Усть-Лужское</w:t>
      </w:r>
      <w:proofErr w:type="spellEnd"/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590C07" w:rsidRPr="005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– это, прежде всего, люди. Для тех, кто уже работает, или будет трудиться в порту, кто занят в бизнесе на этих территориях и просто живет здесь, разработан и реализуется долгосрочный </w:t>
      </w:r>
      <w:r w:rsidRPr="005C045B">
        <w:rPr>
          <w:rFonts w:ascii="Times New Roman" w:hAnsi="Times New Roman" w:cs="Times New Roman"/>
          <w:sz w:val="28"/>
          <w:szCs w:val="28"/>
        </w:rPr>
        <w:t>Генеральный план муниципаль</w:t>
      </w:r>
      <w:r w:rsidR="00163912" w:rsidRPr="005C045B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163912" w:rsidRPr="005C045B">
        <w:rPr>
          <w:rFonts w:ascii="Times New Roman" w:hAnsi="Times New Roman" w:cs="Times New Roman"/>
          <w:sz w:val="28"/>
          <w:szCs w:val="28"/>
        </w:rPr>
        <w:t>Усть-Лужского</w:t>
      </w:r>
      <w:proofErr w:type="spellEnd"/>
      <w:r w:rsidR="00163912" w:rsidRPr="005C04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699B" w:rsidRPr="005C045B">
        <w:rPr>
          <w:rFonts w:ascii="Times New Roman" w:hAnsi="Times New Roman" w:cs="Times New Roman"/>
          <w:sz w:val="28"/>
          <w:szCs w:val="28"/>
        </w:rPr>
        <w:t>.</w:t>
      </w:r>
      <w:r w:rsidRPr="005C0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08" w:rsidRPr="005C045B" w:rsidRDefault="00CC3508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5B">
        <w:rPr>
          <w:rFonts w:ascii="Times New Roman" w:hAnsi="Times New Roman" w:cs="Times New Roman"/>
          <w:sz w:val="28"/>
          <w:szCs w:val="28"/>
        </w:rPr>
        <w:t xml:space="preserve">Его основными целями являются: </w:t>
      </w:r>
    </w:p>
    <w:p w:rsidR="00657353" w:rsidRPr="005C045B" w:rsidRDefault="00657353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451" w:rsidRPr="005C045B" w:rsidRDefault="00663451" w:rsidP="00663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045B">
        <w:rPr>
          <w:rFonts w:ascii="Times New Roman" w:hAnsi="Times New Roman" w:cs="Times New Roman"/>
          <w:sz w:val="28"/>
          <w:szCs w:val="28"/>
        </w:rPr>
        <w:t>определение долгосрочной стратегии и этапов развития поселения;</w:t>
      </w:r>
    </w:p>
    <w:p w:rsidR="00663451" w:rsidRPr="005C045B" w:rsidRDefault="00663451" w:rsidP="00663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5B">
        <w:rPr>
          <w:rFonts w:ascii="Times New Roman" w:hAnsi="Times New Roman" w:cs="Times New Roman"/>
          <w:sz w:val="28"/>
          <w:szCs w:val="28"/>
        </w:rPr>
        <w:t>- совершенствование архитектурно-планировочной организации, инженерно-транспортной и социально-бытовой инфраструктуры территории.</w:t>
      </w:r>
    </w:p>
    <w:p w:rsidR="00663451" w:rsidRPr="005C045B" w:rsidRDefault="00FA699B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5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63451" w:rsidRPr="005C045B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в области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 и особо охраняемых природных территорий.</w:t>
      </w:r>
    </w:p>
    <w:p w:rsidR="00663451" w:rsidRPr="005C045B" w:rsidRDefault="00FA699B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>ланом предусмотрен ряд мероприятий в сфере образования, развития объектов капитального строительства</w:t>
      </w:r>
      <w:r w:rsidR="00414F0B" w:rsidRPr="005C045B">
        <w:rPr>
          <w:rFonts w:ascii="Times New Roman" w:eastAsia="Times New Roman" w:hAnsi="Times New Roman" w:cs="Times New Roman"/>
          <w:sz w:val="28"/>
          <w:szCs w:val="28"/>
        </w:rPr>
        <w:t>, ЖКХ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F0B" w:rsidRPr="005C04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>здравоохранения.</w:t>
      </w: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>Благодаря активному развитию транспо</w:t>
      </w:r>
      <w:r w:rsidR="00FA699B" w:rsidRPr="005C045B">
        <w:rPr>
          <w:rFonts w:ascii="Times New Roman" w:eastAsia="Times New Roman" w:hAnsi="Times New Roman" w:cs="Times New Roman"/>
          <w:sz w:val="28"/>
          <w:szCs w:val="28"/>
        </w:rPr>
        <w:t xml:space="preserve">ртной доступности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в Усть-Луге особое внимание уделяется развитию </w:t>
      </w:r>
      <w:r w:rsidR="00762248" w:rsidRPr="005C045B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экологического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>тури</w:t>
      </w:r>
      <w:r w:rsidR="00762248" w:rsidRPr="005C045B">
        <w:rPr>
          <w:rFonts w:ascii="Times New Roman" w:eastAsia="Times New Roman" w:hAnsi="Times New Roman" w:cs="Times New Roman"/>
          <w:sz w:val="28"/>
          <w:szCs w:val="28"/>
        </w:rPr>
        <w:t>зма.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248" w:rsidRPr="005C045B" w:rsidRDefault="00762248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lastRenderedPageBreak/>
        <w:t>В районе порта возведен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административно-гостиничн</w:t>
      </w:r>
      <w:r w:rsidR="00657ADD" w:rsidRPr="005C045B">
        <w:rPr>
          <w:rFonts w:ascii="Times New Roman" w:eastAsia="Times New Roman" w:hAnsi="Times New Roman" w:cs="Times New Roman"/>
          <w:sz w:val="28"/>
          <w:szCs w:val="28"/>
        </w:rPr>
        <w:t>ый комплекс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 xml:space="preserve">, в здании которого расположены предприятия общественного питания и </w:t>
      </w:r>
      <w:r w:rsidR="00657ADD" w:rsidRPr="005C045B">
        <w:rPr>
          <w:rFonts w:ascii="Times New Roman" w:eastAsia="Times New Roman" w:hAnsi="Times New Roman" w:cs="Times New Roman"/>
          <w:sz w:val="28"/>
          <w:szCs w:val="28"/>
        </w:rPr>
        <w:t>бытового обслуживания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3451" w:rsidRPr="005C045B" w:rsidRDefault="00414F0B" w:rsidP="006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5B">
        <w:rPr>
          <w:rFonts w:ascii="Times New Roman" w:eastAsia="Times New Roman" w:hAnsi="Times New Roman" w:cs="Times New Roman"/>
          <w:sz w:val="28"/>
          <w:szCs w:val="28"/>
        </w:rPr>
        <w:t>Архитектурным и духовным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ADD" w:rsidRPr="005C045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663451" w:rsidRPr="005C045B">
        <w:rPr>
          <w:rFonts w:ascii="Times New Roman" w:eastAsia="Times New Roman" w:hAnsi="Times New Roman" w:cs="Times New Roman"/>
          <w:sz w:val="28"/>
          <w:szCs w:val="28"/>
        </w:rPr>
        <w:t xml:space="preserve"> стал Свято-Троицкий Морской собор. </w:t>
      </w:r>
    </w:p>
    <w:p w:rsidR="0098754F" w:rsidRPr="00D568DF" w:rsidRDefault="0098754F" w:rsidP="00D5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5B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414F0B" w:rsidRPr="005C045B">
        <w:rPr>
          <w:rFonts w:ascii="Times New Roman" w:hAnsi="Times New Roman" w:cs="Times New Roman"/>
          <w:sz w:val="28"/>
          <w:szCs w:val="28"/>
        </w:rPr>
        <w:t>всестороннее</w:t>
      </w:r>
      <w:r w:rsidRPr="005C045B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D63B1" w:rsidRPr="005C045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C045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«Комплексное развитие морского торгового порта Усть-Луга и прилегающей территории», включённого в Перечень приоритетных инвестиционных проектов Северо-западного федерального округа, утвержденный Постановлением Правительства РФ </w:t>
      </w:r>
      <w:r w:rsidR="003D63B1" w:rsidRPr="005C045B">
        <w:rPr>
          <w:rFonts w:ascii="Times New Roman" w:eastAsia="Times New Roman" w:hAnsi="Times New Roman" w:cs="Times New Roman"/>
          <w:sz w:val="28"/>
          <w:szCs w:val="28"/>
        </w:rPr>
        <w:t xml:space="preserve">от 7 февраля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3D63B1" w:rsidRPr="005C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D63B1" w:rsidRPr="005C045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C04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353" w:rsidRPr="005C045B" w:rsidRDefault="00657353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3451" w:rsidRPr="005C045B" w:rsidRDefault="00663451" w:rsidP="006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доклада хочу отметить, что </w:t>
      </w:r>
      <w:r w:rsidRPr="005C045B">
        <w:rPr>
          <w:rFonts w:ascii="Times New Roman" w:hAnsi="Times New Roman" w:cs="Times New Roman"/>
          <w:sz w:val="28"/>
          <w:szCs w:val="28"/>
        </w:rPr>
        <w:t xml:space="preserve">формирование индустриального парка в районе порта Усть-Луга и применение модели государственно-частного партнерства в ключевых сферах являются </w:t>
      </w:r>
      <w:r w:rsidRPr="005C045B">
        <w:rPr>
          <w:rFonts w:ascii="Times New Roman" w:hAnsi="Times New Roman" w:cs="Times New Roman"/>
          <w:b/>
          <w:sz w:val="28"/>
          <w:szCs w:val="28"/>
        </w:rPr>
        <w:t>приоритетами</w:t>
      </w:r>
      <w:r w:rsidRPr="005C045B">
        <w:rPr>
          <w:rFonts w:ascii="Times New Roman" w:hAnsi="Times New Roman" w:cs="Times New Roman"/>
          <w:sz w:val="28"/>
          <w:szCs w:val="28"/>
        </w:rPr>
        <w:t xml:space="preserve"> инвестиционной и инновационной политики. Реализация программ государственно-частного партнерства дает мощный толчок развитию промышленности, се</w:t>
      </w:r>
      <w:r w:rsidR="00414F0B" w:rsidRPr="005C045B">
        <w:rPr>
          <w:rFonts w:ascii="Times New Roman" w:hAnsi="Times New Roman" w:cs="Times New Roman"/>
          <w:sz w:val="28"/>
          <w:szCs w:val="28"/>
        </w:rPr>
        <w:t>льского хозяйства, строительства, жилищно-коммунальной сферы</w:t>
      </w:r>
      <w:r w:rsidRPr="005C045B">
        <w:rPr>
          <w:rFonts w:ascii="Times New Roman" w:hAnsi="Times New Roman" w:cs="Times New Roman"/>
          <w:sz w:val="28"/>
          <w:szCs w:val="28"/>
        </w:rPr>
        <w:t xml:space="preserve"> и, как следствие, помогает реализовать важнейшую для нашей страны стратегическую задачу – повышение благосостояния и качества жизни россиян. </w:t>
      </w:r>
    </w:p>
    <w:p w:rsidR="00657353" w:rsidRPr="005C045B" w:rsidRDefault="00657353" w:rsidP="006634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14E4" w:rsidRPr="005C045B" w:rsidRDefault="004414E4" w:rsidP="006634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E96DA9" w:rsidRPr="005C045B" w:rsidRDefault="004414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5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Вопросы.</w:t>
      </w:r>
    </w:p>
    <w:sectPr w:rsidR="00E96DA9" w:rsidRPr="005C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451"/>
    <w:rsid w:val="00075EA4"/>
    <w:rsid w:val="00094331"/>
    <w:rsid w:val="00111BA5"/>
    <w:rsid w:val="00163912"/>
    <w:rsid w:val="00191BBE"/>
    <w:rsid w:val="00195431"/>
    <w:rsid w:val="001D6A16"/>
    <w:rsid w:val="00277B37"/>
    <w:rsid w:val="0032076E"/>
    <w:rsid w:val="003322CA"/>
    <w:rsid w:val="00335A30"/>
    <w:rsid w:val="00372476"/>
    <w:rsid w:val="003D63B1"/>
    <w:rsid w:val="003F2951"/>
    <w:rsid w:val="003F7C58"/>
    <w:rsid w:val="00414F0B"/>
    <w:rsid w:val="004414E4"/>
    <w:rsid w:val="004627F0"/>
    <w:rsid w:val="00522D7D"/>
    <w:rsid w:val="00560C4A"/>
    <w:rsid w:val="005635FA"/>
    <w:rsid w:val="005775E5"/>
    <w:rsid w:val="00590C07"/>
    <w:rsid w:val="005C045B"/>
    <w:rsid w:val="005E0056"/>
    <w:rsid w:val="00616B7F"/>
    <w:rsid w:val="00642765"/>
    <w:rsid w:val="00657353"/>
    <w:rsid w:val="00657ADD"/>
    <w:rsid w:val="00663451"/>
    <w:rsid w:val="006E32BD"/>
    <w:rsid w:val="006F2778"/>
    <w:rsid w:val="006F57F4"/>
    <w:rsid w:val="00762248"/>
    <w:rsid w:val="00825E3B"/>
    <w:rsid w:val="0083423E"/>
    <w:rsid w:val="00923B08"/>
    <w:rsid w:val="00930DE3"/>
    <w:rsid w:val="0098754F"/>
    <w:rsid w:val="009E1D17"/>
    <w:rsid w:val="00A75E7B"/>
    <w:rsid w:val="00AB66C2"/>
    <w:rsid w:val="00B463BF"/>
    <w:rsid w:val="00B52C2D"/>
    <w:rsid w:val="00C523CD"/>
    <w:rsid w:val="00CC3508"/>
    <w:rsid w:val="00CD28DD"/>
    <w:rsid w:val="00D45B1C"/>
    <w:rsid w:val="00D568DF"/>
    <w:rsid w:val="00D95415"/>
    <w:rsid w:val="00DC5480"/>
    <w:rsid w:val="00DD67DC"/>
    <w:rsid w:val="00DF5C05"/>
    <w:rsid w:val="00E0352A"/>
    <w:rsid w:val="00E055FB"/>
    <w:rsid w:val="00E822E6"/>
    <w:rsid w:val="00E96DA9"/>
    <w:rsid w:val="00F14362"/>
    <w:rsid w:val="00F23ABC"/>
    <w:rsid w:val="00FA699B"/>
    <w:rsid w:val="00F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Пресс-секретарь (Мария Сергеевна)</cp:lastModifiedBy>
  <cp:revision>75</cp:revision>
  <cp:lastPrinted>2018-06-25T07:51:00Z</cp:lastPrinted>
  <dcterms:created xsi:type="dcterms:W3CDTF">2018-06-24T10:57:00Z</dcterms:created>
  <dcterms:modified xsi:type="dcterms:W3CDTF">2018-06-25T07:54:00Z</dcterms:modified>
</cp:coreProperties>
</file>