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6" w:rsidRDefault="00C1691B">
      <w:pPr>
        <w:framePr w:h="8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900" cy="546100"/>
            <wp:effectExtent l="0" t="0" r="6350" b="635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36" w:rsidRDefault="006C1C36">
      <w:pPr>
        <w:rPr>
          <w:sz w:val="2"/>
          <w:szCs w:val="2"/>
        </w:rPr>
      </w:pPr>
    </w:p>
    <w:p w:rsidR="006C1C36" w:rsidRDefault="006B289C">
      <w:pPr>
        <w:pStyle w:val="30"/>
        <w:shd w:val="clear" w:color="auto" w:fill="auto"/>
        <w:spacing w:before="240" w:after="425"/>
      </w:pPr>
      <w:r>
        <w:rPr>
          <w:rStyle w:val="31"/>
        </w:rPr>
        <w:t>Совет депутатов</w:t>
      </w:r>
      <w:r>
        <w:rPr>
          <w:rStyle w:val="31"/>
        </w:rPr>
        <w:br/>
        <w:t>Муниципального образования</w:t>
      </w:r>
      <w:r>
        <w:rPr>
          <w:rStyle w:val="31"/>
        </w:rPr>
        <w:br/>
        <w:t>«Усть-Лужское сельское поселение»</w:t>
      </w:r>
      <w:r>
        <w:rPr>
          <w:rStyle w:val="31"/>
        </w:rPr>
        <w:br/>
        <w:t>Муниципального образования</w:t>
      </w:r>
      <w:r>
        <w:rPr>
          <w:rStyle w:val="31"/>
        </w:rPr>
        <w:br/>
        <w:t>«Кингисеппский муниципальный район»</w:t>
      </w:r>
      <w:r>
        <w:rPr>
          <w:rStyle w:val="31"/>
        </w:rPr>
        <w:br/>
        <w:t>Ленинградской области</w:t>
      </w:r>
      <w:r>
        <w:rPr>
          <w:rStyle w:val="31"/>
        </w:rPr>
        <w:br/>
      </w:r>
      <w:r>
        <w:rPr>
          <w:rStyle w:val="4"/>
        </w:rPr>
        <w:t xml:space="preserve">{третьего </w:t>
      </w:r>
      <w:r>
        <w:rPr>
          <w:rStyle w:val="40"/>
        </w:rPr>
        <w:t>созыва)</w:t>
      </w:r>
    </w:p>
    <w:p w:rsidR="006C1C36" w:rsidRDefault="006B289C">
      <w:pPr>
        <w:pStyle w:val="10"/>
        <w:keepNext/>
        <w:keepLines/>
        <w:shd w:val="clear" w:color="auto" w:fill="auto"/>
        <w:spacing w:before="0" w:after="403" w:line="240" w:lineRule="exact"/>
      </w:pPr>
      <w:bookmarkStart w:id="0" w:name="bookmark0"/>
      <w:r>
        <w:rPr>
          <w:rStyle w:val="11"/>
          <w:b/>
          <w:bCs/>
        </w:rPr>
        <w:t>РЕШЕНИЕ</w:t>
      </w:r>
      <w:bookmarkEnd w:id="0"/>
    </w:p>
    <w:p w:rsidR="006C1C36" w:rsidRDefault="006B289C">
      <w:pPr>
        <w:pStyle w:val="20"/>
        <w:shd w:val="clear" w:color="auto" w:fill="auto"/>
        <w:spacing w:before="0" w:after="81" w:line="240" w:lineRule="exact"/>
      </w:pPr>
      <w:r>
        <w:rPr>
          <w:rStyle w:val="21"/>
        </w:rPr>
        <w:t>30 мая 2017 года№ 188</w:t>
      </w:r>
    </w:p>
    <w:p w:rsidR="006C1C36" w:rsidRDefault="006B289C">
      <w:pPr>
        <w:pStyle w:val="20"/>
        <w:shd w:val="clear" w:color="auto" w:fill="auto"/>
        <w:spacing w:before="0" w:after="300" w:line="274" w:lineRule="exact"/>
        <w:ind w:right="3440"/>
      </w:pPr>
      <w:r>
        <w:rPr>
          <w:rStyle w:val="21"/>
        </w:rPr>
        <w:t>О внесении изменений в Решение Совета депутатов муниципального образования «Усть-Лужское сельское поселение» от 20Л2.16 г. № 162 «О бюджете МО «Усть- Лужское сельское поселение» на 2017 год»</w:t>
      </w:r>
    </w:p>
    <w:p w:rsidR="006C1C36" w:rsidRDefault="006B289C">
      <w:pPr>
        <w:pStyle w:val="20"/>
        <w:shd w:val="clear" w:color="auto" w:fill="auto"/>
        <w:spacing w:before="0" w:after="327" w:line="274" w:lineRule="exact"/>
        <w:ind w:firstLine="560"/>
        <w:jc w:val="left"/>
      </w:pPr>
      <w:r>
        <w:rPr>
          <w:rStyle w:val="21"/>
        </w:rPr>
        <w:t>В соответствии со статьёй 78 Бюджетного кодекса Российской Федерации Совет депутатов бюджете МО «Усть-Лужское сельское поселение»</w:t>
      </w:r>
    </w:p>
    <w:p w:rsidR="006C1C36" w:rsidRDefault="006B289C">
      <w:pPr>
        <w:pStyle w:val="120"/>
        <w:keepNext/>
        <w:keepLines/>
        <w:shd w:val="clear" w:color="auto" w:fill="auto"/>
        <w:spacing w:before="0" w:after="266" w:line="240" w:lineRule="exact"/>
      </w:pPr>
      <w:bookmarkStart w:id="1" w:name="bookmark1"/>
      <w:r>
        <w:rPr>
          <w:rStyle w:val="121"/>
          <w:b/>
          <w:bCs/>
        </w:rPr>
        <w:t>РЕШИЛ:</w:t>
      </w:r>
      <w:bookmarkEnd w:id="1"/>
    </w:p>
    <w:p w:rsidR="006C1C36" w:rsidRDefault="006B289C">
      <w:pPr>
        <w:pStyle w:val="20"/>
        <w:shd w:val="clear" w:color="auto" w:fill="auto"/>
        <w:tabs>
          <w:tab w:val="left" w:pos="699"/>
        </w:tabs>
        <w:spacing w:before="0" w:after="0" w:line="274" w:lineRule="exact"/>
        <w:ind w:left="200"/>
      </w:pPr>
      <w:r>
        <w:rPr>
          <w:rStyle w:val="21"/>
        </w:rPr>
        <w:t>.</w:t>
      </w:r>
      <w:r>
        <w:rPr>
          <w:rStyle w:val="21"/>
        </w:rPr>
        <w:tab/>
        <w:t>1.Внести в Решение от 20Л2.2016 г. № 162 «О бюджете МО «Усть-Лужское</w:t>
      </w:r>
    </w:p>
    <w:p w:rsidR="006C1C36" w:rsidRDefault="006B289C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сельское поселение» на 2017 год» следующие изменения:</w:t>
      </w:r>
    </w:p>
    <w:p w:rsidR="006C1C36" w:rsidRDefault="006B289C">
      <w:pPr>
        <w:pStyle w:val="20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1 Л. Статью 1, пункт 1, абзац 2 читать в следующей редакции: «прогнозируемый общий объем доходов бюджета муниципального образования «Усть-Лужское сельское поселение» в сумме 31827,8 тысяч рублей»;</w:t>
      </w:r>
    </w:p>
    <w:p w:rsidR="006C1C36" w:rsidRDefault="006B289C">
      <w:pPr>
        <w:pStyle w:val="20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1.2 Статью 1, пункт 1, абзац 3 читать в следующей редакции: «общий объём расходов бюджета МО «Усть-Лужское сельское поселение» в сумме 42 095,9 тысяч рублей»;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74" w:lineRule="exact"/>
        <w:ind w:firstLine="740"/>
      </w:pPr>
      <w:r>
        <w:rPr>
          <w:rStyle w:val="21"/>
        </w:rPr>
        <w:t>Статью 4, пункт 6 читать в следующей редакции: «Утвердить объем бюджетных ассигнований дорожного фонда муниципального образования «Усть-Лужское сельское поселение» на 2017 год в сумме 6 216,9 тысяч рублей».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74" w:lineRule="exact"/>
        <w:ind w:firstLine="740"/>
      </w:pPr>
      <w:r>
        <w:rPr>
          <w:rStyle w:val="21"/>
        </w:rPr>
        <w:t>Статью 5, пункт 2 читать в следующей редакции: «Утвердить расходы на обеспечение деятельности администрации муниципального образования «Усть-Лужское сельское поселение» на 2017 год в сумме 12 881,6 тысяч рублей»;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74" w:lineRule="exact"/>
        <w:ind w:firstLine="740"/>
      </w:pPr>
      <w:r>
        <w:rPr>
          <w:rStyle w:val="21"/>
        </w:rPr>
        <w:t>Приложение № 1 «Прогнозируемые поступления доходов в бюджет муниципального образования «Усть-Лужское сельское поселение» на 2017 год» утвердить в новой редакции (прилагается);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74" w:lineRule="exact"/>
        <w:ind w:firstLine="740"/>
      </w:pPr>
      <w:r>
        <w:rPr>
          <w:rStyle w:val="21"/>
        </w:rPr>
        <w:t>Приложение № 2 «Безвозмездные поступления от других бюджетов бюджетной системы Российской Федерации на 2017 год» утвердить в новой редакции (прилагается);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274" w:lineRule="exact"/>
        <w:ind w:firstLine="740"/>
      </w:pPr>
      <w:r>
        <w:rPr>
          <w:rStyle w:val="21"/>
        </w:rPr>
        <w:t>Приложение № 5 «Распределение бюджетных ассигнований по разделам, подразделам классификации расходов бюджета МО «Усть-Лужское сельское поселение» на 2017 год» утвердить в новой редакции (прилагается);</w:t>
      </w:r>
      <w:r>
        <w:br w:type="page"/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rPr>
          <w:rStyle w:val="21"/>
        </w:rPr>
        <w:lastRenderedPageBreak/>
        <w:t>Приложение № 6 «Ведомственная структура расходов бюджета МО «Усть- Лужское сельское поселение» на 2017 год» утвердить в новой редакции (прилагается);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rPr>
          <w:rStyle w:val="21"/>
        </w:rPr>
        <w:t>Приложение №7 «Распределение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"Усть- Лужское сельское поселение" на 2017год» утвердить в новой редакции (прилагается);</w:t>
      </w:r>
    </w:p>
    <w:p w:rsidR="006C1C36" w:rsidRDefault="006B289C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</w:pPr>
      <w:r>
        <w:rPr>
          <w:rStyle w:val="21"/>
        </w:rPr>
        <w:t>Приложение №10 «Источники внутреннего финансирования дефицита бюджета муниципального образования «Усть-Лужское сельское поселение» па 2017 год» утвердить в новой редакции (прилагается).</w:t>
      </w:r>
    </w:p>
    <w:p w:rsidR="006C1C36" w:rsidRDefault="006B289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74" w:lineRule="exact"/>
        <w:ind w:firstLine="740"/>
      </w:pPr>
      <w:r>
        <w:rPr>
          <w:rStyle w:val="21"/>
        </w:rPr>
        <w:t>Настоящее решение вступает в силу со дня подписания и подлежит официальному опубликованию.</w:t>
      </w:r>
    </w:p>
    <w:p w:rsidR="006C1C36" w:rsidRDefault="006B289C" w:rsidP="00284B9F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687" w:line="274" w:lineRule="exact"/>
        <w:ind w:firstLine="740"/>
      </w:pPr>
      <w:r>
        <w:rPr>
          <w:rStyle w:val="21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6C1C36" w:rsidRDefault="00D16483" w:rsidP="00284B9F">
      <w:pPr>
        <w:pStyle w:val="20"/>
        <w:shd w:val="clear" w:color="auto" w:fill="auto"/>
        <w:spacing w:before="0" w:after="189" w:line="240" w:lineRule="exact"/>
        <w:jc w:val="left"/>
      </w:pPr>
      <w:bookmarkStart w:id="2" w:name="_GoBack"/>
      <w:bookmarkEnd w:id="2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2pt;margin-top:-3.85pt;width:162.25pt;height:32.7pt;z-index:-251658240;visibility:visible;mso-wrap-distance-left:20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wN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NdfpOJeD00IGbHmAbumwzVd29KL4pxMWmJnxP11KKvqakBHa+uek+uzri&#10;KAOy6z+KEsKQgxYWaKhka0oHxUCADl16OnfGUClgM/BmXjSPMCrgLPSjILa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" filled="f" stroked="f">
            <v:textbox style="mso-fit-shape-to-text:t" inset="0,0,0,0">
              <w:txbxContent>
                <w:p w:rsidR="006C1C36" w:rsidRDefault="006B289C">
                  <w:pPr>
                    <w:pStyle w:val="20"/>
                    <w:shd w:val="clear" w:color="auto" w:fill="auto"/>
                    <w:spacing w:before="0" w:after="254" w:line="240" w:lineRule="exact"/>
                    <w:jc w:val="right"/>
                  </w:pPr>
                  <w:r>
                    <w:rPr>
                      <w:rStyle w:val="2Exact0"/>
                    </w:rPr>
                    <w:t>Ж.Р.Никифорова</w:t>
                  </w:r>
                </w:p>
                <w:p w:rsidR="00284B9F" w:rsidRDefault="00284B9F">
                  <w:pPr>
                    <w:pStyle w:val="50"/>
                    <w:shd w:val="clear" w:color="auto" w:fill="auto"/>
                    <w:spacing w:before="0" w:line="160" w:lineRule="exact"/>
                    <w:jc w:val="right"/>
                    <w:rPr>
                      <w:rStyle w:val="5Exact0"/>
                      <w:b/>
                      <w:bCs/>
                    </w:rPr>
                  </w:pPr>
                </w:p>
                <w:p w:rsidR="006C1C36" w:rsidRDefault="006C1C36">
                  <w:pPr>
                    <w:pStyle w:val="50"/>
                    <w:shd w:val="clear" w:color="auto" w:fill="auto"/>
                    <w:spacing w:before="0" w:line="160" w:lineRule="exact"/>
                    <w:jc w:val="right"/>
                    <w:rPr>
                      <w:rStyle w:val="5Exact0"/>
                      <w:b/>
                      <w:bCs/>
                    </w:rPr>
                  </w:pPr>
                </w:p>
                <w:p w:rsidR="00284B9F" w:rsidRDefault="00284B9F">
                  <w:pPr>
                    <w:pStyle w:val="50"/>
                    <w:shd w:val="clear" w:color="auto" w:fill="auto"/>
                    <w:spacing w:before="0" w:line="160" w:lineRule="exact"/>
                    <w:jc w:val="right"/>
                  </w:pPr>
                </w:p>
              </w:txbxContent>
            </v:textbox>
            <w10:wrap type="square" side="left" anchorx="margin"/>
          </v:shape>
        </w:pict>
      </w:r>
      <w:r w:rsidR="006B289C">
        <w:rPr>
          <w:rStyle w:val="21"/>
        </w:rPr>
        <w:t>Глава МО «Усть-Лужское сельское пос</w:t>
      </w:r>
      <w:r w:rsidR="00284B9F">
        <w:rPr>
          <w:rStyle w:val="21"/>
        </w:rPr>
        <w:t>еление»</w:t>
      </w:r>
    </w:p>
    <w:p w:rsidR="006C1C36" w:rsidRDefault="006C1C36" w:rsidP="00284B9F">
      <w:pPr>
        <w:pStyle w:val="50"/>
        <w:shd w:val="clear" w:color="auto" w:fill="auto"/>
        <w:tabs>
          <w:tab w:val="left" w:pos="3989"/>
        </w:tabs>
        <w:spacing w:before="0"/>
        <w:ind w:firstLine="600"/>
        <w:rPr>
          <w:rStyle w:val="59pt1"/>
          <w:b/>
          <w:bCs/>
        </w:rPr>
      </w:pPr>
    </w:p>
    <w:p w:rsidR="00284B9F" w:rsidRDefault="00284B9F" w:rsidP="00284B9F">
      <w:pPr>
        <w:widowControl/>
        <w:spacing w:line="360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bidi="ar-SA"/>
        </w:rPr>
      </w:pPr>
    </w:p>
    <w:p w:rsidR="00284B9F" w:rsidRPr="00284B9F" w:rsidRDefault="00284B9F" w:rsidP="00284B9F">
      <w:pPr>
        <w:widowControl/>
        <w:spacing w:line="360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bidi="ar-SA"/>
        </w:rPr>
      </w:pPr>
      <w:r w:rsidRPr="00284B9F">
        <w:rPr>
          <w:rFonts w:ascii="Times New Roman" w:eastAsia="Times New Roman" w:hAnsi="Times New Roman" w:cs="Times New Roman"/>
          <w:color w:val="444444"/>
          <w:sz w:val="16"/>
          <w:szCs w:val="16"/>
          <w:lang w:bidi="ar-SA"/>
        </w:rPr>
        <w:t xml:space="preserve">С приложениями к решению можно ознакомиться на официальном сайте 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bidi="ar-SA"/>
        </w:rPr>
        <w:t>а</w:t>
      </w:r>
      <w:r w:rsidRPr="00284B9F">
        <w:rPr>
          <w:rFonts w:ascii="Times New Roman" w:eastAsia="Times New Roman" w:hAnsi="Times New Roman" w:cs="Times New Roman"/>
          <w:color w:val="444444"/>
          <w:sz w:val="16"/>
          <w:szCs w:val="16"/>
          <w:lang w:bidi="ar-SA"/>
        </w:rPr>
        <w:t xml:space="preserve">дминистрации МО «Усть-Лужское сельское поселение </w:t>
      </w:r>
      <w:r w:rsidRPr="00284B9F">
        <w:rPr>
          <w:rFonts w:ascii="Times New Roman" w:eastAsia="Times New Roman" w:hAnsi="Times New Roman" w:cs="Times New Roman"/>
          <w:color w:val="444444"/>
          <w:sz w:val="16"/>
          <w:szCs w:val="16"/>
          <w:u w:val="single"/>
          <w:lang w:val="en-US" w:bidi="ar-SA"/>
        </w:rPr>
        <w:t>http</w:t>
      </w:r>
      <w:r w:rsidRPr="00284B9F">
        <w:rPr>
          <w:rFonts w:ascii="Times New Roman" w:eastAsia="Times New Roman" w:hAnsi="Times New Roman" w:cs="Times New Roman"/>
          <w:color w:val="444444"/>
          <w:sz w:val="16"/>
          <w:szCs w:val="16"/>
          <w:u w:val="single"/>
          <w:lang w:bidi="ar-SA"/>
        </w:rPr>
        <w:t>://усть-лужское.рф/</w:t>
      </w:r>
    </w:p>
    <w:p w:rsidR="00284B9F" w:rsidRDefault="00284B9F" w:rsidP="00284B9F">
      <w:pPr>
        <w:pStyle w:val="50"/>
        <w:shd w:val="clear" w:color="auto" w:fill="auto"/>
        <w:spacing w:before="0"/>
        <w:ind w:firstLine="600"/>
      </w:pPr>
    </w:p>
    <w:sectPr w:rsidR="00284B9F" w:rsidSect="00D16483">
      <w:pgSz w:w="11900" w:h="16840"/>
      <w:pgMar w:top="1117" w:right="710" w:bottom="1658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55" w:rsidRDefault="003D0955">
      <w:r>
        <w:separator/>
      </w:r>
    </w:p>
  </w:endnote>
  <w:endnote w:type="continuationSeparator" w:id="1">
    <w:p w:rsidR="003D0955" w:rsidRDefault="003D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55" w:rsidRDefault="003D0955"/>
  </w:footnote>
  <w:footnote w:type="continuationSeparator" w:id="1">
    <w:p w:rsidR="003D0955" w:rsidRDefault="003D09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BF0"/>
    <w:multiLevelType w:val="multilevel"/>
    <w:tmpl w:val="F482BDF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37233"/>
    <w:multiLevelType w:val="multilevel"/>
    <w:tmpl w:val="A1525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1C36"/>
    <w:rsid w:val="00284B9F"/>
    <w:rsid w:val="003D0955"/>
    <w:rsid w:val="0051192D"/>
    <w:rsid w:val="006B289C"/>
    <w:rsid w:val="006C1C36"/>
    <w:rsid w:val="00C1691B"/>
    <w:rsid w:val="00D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4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48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a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11">
    <w:name w:val="Заголовок №1"/>
    <w:basedOn w:val="1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16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2">
    <w:name w:val="Основной текст (5)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9pt0">
    <w:name w:val="Основной текст (5) + 9 pt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9pt1">
    <w:name w:val="Основной текст (5) + 9 pt"/>
    <w:basedOn w:val="5"/>
    <w:rsid w:val="00D16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483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16483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D1648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16483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20">
    <w:name w:val="Заголовок №1 (2)"/>
    <w:basedOn w:val="a"/>
    <w:link w:val="12"/>
    <w:rsid w:val="00D16483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4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4"/>
      <w:szCs w:val="2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9pt0">
    <w:name w:val="Основной текст (5) + 9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9pt1">
    <w:name w:val="Основной текст (5) + 9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01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2018-03-14T07:42:00Z</dcterms:created>
  <dcterms:modified xsi:type="dcterms:W3CDTF">2018-03-14T08:01:00Z</dcterms:modified>
</cp:coreProperties>
</file>