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09971D87"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08 сентября</w:t>
      </w:r>
      <w:r w:rsidRPr="00DD1BAC">
        <w:rPr>
          <w:rFonts w:ascii="Times New Roman" w:eastAsia="Times New Roman" w:hAnsi="Times New Roman"/>
          <w:sz w:val="24"/>
          <w:szCs w:val="24"/>
        </w:rPr>
        <w:t xml:space="preserve"> 2023 года № </w:t>
      </w:r>
      <w:r w:rsidR="00C357E3">
        <w:rPr>
          <w:rFonts w:ascii="Times New Roman" w:eastAsia="Times New Roman" w:hAnsi="Times New Roman"/>
          <w:sz w:val="24"/>
          <w:szCs w:val="24"/>
        </w:rPr>
        <w:t>3</w:t>
      </w:r>
      <w:r w:rsidR="008A68A0">
        <w:rPr>
          <w:rFonts w:ascii="Times New Roman" w:eastAsia="Times New Roman" w:hAnsi="Times New Roman"/>
          <w:sz w:val="24"/>
          <w:szCs w:val="24"/>
        </w:rPr>
        <w:t>3</w:t>
      </w:r>
      <w:r w:rsidR="005D3C38">
        <w:rPr>
          <w:rFonts w:ascii="Times New Roman" w:eastAsia="Times New Roman" w:hAnsi="Times New Roman"/>
          <w:sz w:val="24"/>
          <w:szCs w:val="24"/>
        </w:rPr>
        <w:t>1</w:t>
      </w:r>
    </w:p>
    <w:p w14:paraId="7F6CAC8F" w14:textId="6BCB49FC"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5D3C38" w:rsidRPr="005D3C38">
        <w:rPr>
          <w:rFonts w:ascii="Times New Roman" w:hAnsi="Times New Roman"/>
          <w:color w:val="000000"/>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7A21AB9B"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5D3C38" w:rsidRPr="005D3C38">
        <w:rPr>
          <w:rFonts w:ascii="Times New Roman" w:hAnsi="Times New Roman"/>
          <w:color w:val="000000"/>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78C15D41" w14:textId="3818E439" w:rsidR="00B865B0" w:rsidRPr="00B865B0" w:rsidRDefault="00B865B0" w:rsidP="00712D3E">
      <w:pPr>
        <w:pStyle w:val="a3"/>
        <w:numPr>
          <w:ilvl w:val="0"/>
          <w:numId w:val="1"/>
        </w:numPr>
        <w:tabs>
          <w:tab w:val="left" w:pos="540"/>
          <w:tab w:val="left" w:pos="720"/>
        </w:tabs>
        <w:spacing w:after="0" w:line="240" w:lineRule="auto"/>
        <w:ind w:left="0" w:firstLine="709"/>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06 мая 2022 года № </w:t>
      </w:r>
      <w:r w:rsidRPr="00B865B0">
        <w:rPr>
          <w:rFonts w:ascii="Times New Roman" w:hAnsi="Times New Roman"/>
          <w:color w:val="000000"/>
          <w:sz w:val="24"/>
          <w:szCs w:val="24"/>
        </w:rPr>
        <w:t>84 «Об утверждении административного регламента «Предоставление земельных участков, находящихся в собственности муниципального образования «Усть-Лужское сельское поселение» Кингисеппского муниципального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334E22D9" w:rsidR="0030027C" w:rsidRDefault="0030027C">
      <w:pPr>
        <w:spacing w:after="0" w:line="240" w:lineRule="auto"/>
        <w:rPr>
          <w:rFonts w:ascii="Times New Roman" w:eastAsia="Times New Roman" w:hAnsi="Times New Roman" w:cs="Times New Roman"/>
          <w:sz w:val="24"/>
          <w:szCs w:val="24"/>
          <w:lang w:eastAsia="ru-RU"/>
        </w:rPr>
      </w:pPr>
    </w:p>
    <w:p w14:paraId="7865A640" w14:textId="77777777" w:rsidR="00B07421" w:rsidRDefault="00B07421">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EA7D74A" w:rsidR="0030027C" w:rsidRDefault="0030027C">
      <w:pPr>
        <w:spacing w:after="0" w:line="240" w:lineRule="auto"/>
        <w:rPr>
          <w:rFonts w:ascii="Times New Roman" w:eastAsia="Times New Roman" w:hAnsi="Times New Roman" w:cs="Times New Roman"/>
          <w:sz w:val="24"/>
          <w:szCs w:val="24"/>
          <w:lang w:eastAsia="ru-RU"/>
        </w:rPr>
      </w:pPr>
    </w:p>
    <w:p w14:paraId="2E837A70" w14:textId="31AE31F0"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51AC143D"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08 сентября</w:t>
      </w:r>
      <w:r w:rsidRPr="00302B9F">
        <w:rPr>
          <w:rFonts w:ascii="Times New Roman" w:eastAsia="Times New Roman" w:hAnsi="Times New Roman" w:cs="Times New Roman"/>
          <w:sz w:val="20"/>
          <w:szCs w:val="20"/>
          <w:lang w:eastAsia="ru-RU"/>
        </w:rPr>
        <w:t xml:space="preserve"> 2023 года № </w:t>
      </w:r>
      <w:r w:rsidR="000C6F4E">
        <w:rPr>
          <w:rFonts w:ascii="Times New Roman" w:eastAsia="Times New Roman" w:hAnsi="Times New Roman" w:cs="Times New Roman"/>
          <w:sz w:val="20"/>
          <w:szCs w:val="20"/>
          <w:lang w:eastAsia="ru-RU"/>
        </w:rPr>
        <w:t>3</w:t>
      </w:r>
      <w:r w:rsidR="008A68A0">
        <w:rPr>
          <w:rFonts w:ascii="Times New Roman" w:eastAsia="Times New Roman" w:hAnsi="Times New Roman" w:cs="Times New Roman"/>
          <w:sz w:val="20"/>
          <w:szCs w:val="20"/>
          <w:lang w:eastAsia="ru-RU"/>
        </w:rPr>
        <w:t>3</w:t>
      </w:r>
      <w:r w:rsidR="00B865B0">
        <w:rPr>
          <w:rFonts w:ascii="Times New Roman" w:eastAsia="Times New Roman" w:hAnsi="Times New Roman" w:cs="Times New Roman"/>
          <w:sz w:val="20"/>
          <w:szCs w:val="20"/>
          <w:lang w:eastAsia="ru-RU"/>
        </w:rPr>
        <w:t>1</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0E3A31FE"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B865B0" w:rsidRPr="00B865B0">
        <w:rPr>
          <w:rFonts w:ascii="Times New Roman" w:hAnsi="Times New Roman" w:cs="Times New Roman"/>
          <w:b/>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302B9F">
        <w:rPr>
          <w:rFonts w:ascii="Times New Roman" w:hAnsi="Times New Roman" w:cs="Times New Roman"/>
          <w:b/>
          <w:sz w:val="24"/>
          <w:szCs w:val="24"/>
        </w:rPr>
        <w:t>»</w:t>
      </w:r>
    </w:p>
    <w:p w14:paraId="6AD34552" w14:textId="77777777" w:rsidR="00B865B0" w:rsidRPr="00B865B0" w:rsidRDefault="0030027C" w:rsidP="00B865B0">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B865B0">
        <w:rPr>
          <w:rFonts w:asciiTheme="majorHAnsi" w:hAnsiTheme="majorHAnsi" w:cstheme="majorHAnsi"/>
          <w:bCs/>
          <w:sz w:val="24"/>
          <w:szCs w:val="24"/>
        </w:rPr>
        <w:t>(</w:t>
      </w:r>
      <w:r w:rsidR="00B865B0" w:rsidRPr="00B865B0">
        <w:rPr>
          <w:rFonts w:ascii="Times New Roman" w:hAnsi="Times New Roman" w:cs="Times New Roman"/>
          <w:sz w:val="24"/>
          <w:szCs w:val="24"/>
        </w:rPr>
        <w:t>Сокращенное наименование: «</w:t>
      </w:r>
      <w:r w:rsidR="00B865B0" w:rsidRPr="00B865B0">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00B865B0" w:rsidRPr="00B865B0">
        <w:rPr>
          <w:rFonts w:ascii="Times New Roman" w:hAnsi="Times New Roman" w:cs="Times New Roman"/>
          <w:sz w:val="24"/>
          <w:szCs w:val="24"/>
        </w:rPr>
        <w:t>»</w:t>
      </w:r>
    </w:p>
    <w:p w14:paraId="047D853B" w14:textId="1FA93AC2" w:rsidR="0030027C" w:rsidRPr="00B865B0" w:rsidRDefault="00B865B0" w:rsidP="00B865B0">
      <w:pPr>
        <w:pStyle w:val="ConsPlusTitle"/>
        <w:widowControl/>
        <w:jc w:val="center"/>
        <w:rPr>
          <w:rFonts w:asciiTheme="majorHAnsi" w:hAnsiTheme="majorHAnsi" w:cstheme="majorHAnsi"/>
          <w:b w:val="0"/>
          <w:bCs w:val="0"/>
          <w:sz w:val="24"/>
          <w:szCs w:val="24"/>
        </w:rPr>
      </w:pPr>
      <w:r w:rsidRPr="00B865B0">
        <w:rPr>
          <w:rFonts w:ascii="Times New Roman" w:eastAsia="Times New Roman" w:hAnsi="Times New Roman" w:cs="Times New Roman"/>
          <w:b w:val="0"/>
          <w:sz w:val="24"/>
          <w:szCs w:val="24"/>
        </w:rPr>
        <w:t>(далее – муниципальная услуга, административный регламент)</w:t>
      </w:r>
    </w:p>
    <w:p w14:paraId="7B00D8C0" w14:textId="77777777" w:rsidR="00376754" w:rsidRDefault="00376754">
      <w:pPr>
        <w:widowControl w:val="0"/>
        <w:spacing w:after="0" w:line="240" w:lineRule="auto"/>
        <w:ind w:firstLine="540"/>
        <w:jc w:val="center"/>
        <w:rPr>
          <w:rFonts w:ascii="Times New Roman" w:eastAsia="Times New Roman" w:hAnsi="Times New Roman" w:cs="Times New Roman"/>
          <w:sz w:val="24"/>
          <w:szCs w:val="24"/>
          <w:lang w:eastAsia="ru-RU"/>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396F5382" w14:textId="77777777"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B865B0">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7EE36236"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Возможные цели обращения заявителя в рамках предоставления муниципальной услуги:</w:t>
      </w:r>
    </w:p>
    <w:p w14:paraId="743BB676" w14:textId="69BA5B00"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предоставление земельного участка в собственность за плату без проведения торгов;</w:t>
      </w:r>
    </w:p>
    <w:p w14:paraId="31D3CF05" w14:textId="3834C846"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предоставление земельного участка в аренду без проведения торгов;</w:t>
      </w:r>
    </w:p>
    <w:p w14:paraId="25B9B9ED" w14:textId="7A6C9D4E"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предоставление земельного участка в постоянное бессрочное пользование;</w:t>
      </w:r>
    </w:p>
    <w:p w14:paraId="611E7B08" w14:textId="29BB08BD"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предоставление земельного участка в безвозмездное пользование.</w:t>
      </w:r>
    </w:p>
    <w:p w14:paraId="6962DC1D"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10A32831" w14:textId="4AD91C68"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Заявителями, имеющими право на получение муниципальной услуги, являются:</w:t>
      </w:r>
    </w:p>
    <w:p w14:paraId="5E49A99B"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физические лица;</w:t>
      </w:r>
    </w:p>
    <w:p w14:paraId="4AFC75ED"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юридические лица;</w:t>
      </w:r>
    </w:p>
    <w:p w14:paraId="5244DE09"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индивидуальные предприниматели (далее – заявитель).</w:t>
      </w:r>
    </w:p>
    <w:p w14:paraId="3706F06A"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Представлять интересы заявителя имеют право:</w:t>
      </w:r>
    </w:p>
    <w:p w14:paraId="2041D0A0" w14:textId="087FD1CA"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7ED53DB" w14:textId="6609B875"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6B6C836" w14:textId="417B1F83"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14:paraId="2D2B7651" w14:textId="0BB98CDA"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w:t>
      </w:r>
      <w:r w:rsidRPr="00B865B0">
        <w:rPr>
          <w:rFonts w:ascii="Times New Roman" w:hAnsi="Times New Roman" w:cs="Times New Roman"/>
          <w:sz w:val="24"/>
          <w:szCs w:val="24"/>
        </w:rPr>
        <w:lastRenderedPageBreak/>
        <w:t>контактных телефонов и т.д. (далее – сведения информационного характера) размещаются:</w:t>
      </w:r>
    </w:p>
    <w:p w14:paraId="7766CBD4"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bookmarkStart w:id="3" w:name="Par49"/>
      <w:bookmarkEnd w:id="3"/>
      <w:r w:rsidRPr="00B865B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DA66C04"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на сайте Администрации;</w:t>
      </w:r>
    </w:p>
    <w:p w14:paraId="348AB3CA"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8201A29"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96D8C87" w14:textId="12985F34" w:rsidR="00EE16AF" w:rsidRPr="001A743A"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EA3ABF3" w14:textId="4302CD4E"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Полное наименование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58085B8C" w14:textId="4FC19E26"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Сокращенное наименование муниципальной услуги: </w:t>
      </w:r>
    </w:p>
    <w:p w14:paraId="53ACF4A2"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p>
    <w:p w14:paraId="2D31BE79" w14:textId="7FC7EAA9"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Муниципальную услугу предоставляют:</w:t>
      </w:r>
    </w:p>
    <w:p w14:paraId="6864F6B4" w14:textId="48B9CE48"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Администрация МО «</w:t>
      </w:r>
      <w:r>
        <w:rPr>
          <w:rFonts w:ascii="Times New Roman" w:hAnsi="Times New Roman" w:cs="Times New Roman"/>
          <w:sz w:val="24"/>
          <w:szCs w:val="24"/>
        </w:rPr>
        <w:t>Усть-Лужское сельское поселение</w:t>
      </w:r>
      <w:r w:rsidRPr="00B865B0">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 Ленинградской области</w:t>
      </w:r>
      <w:r w:rsidRPr="00B865B0">
        <w:rPr>
          <w:rFonts w:ascii="Times New Roman" w:hAnsi="Times New Roman" w:cs="Times New Roman"/>
          <w:sz w:val="24"/>
          <w:szCs w:val="24"/>
        </w:rPr>
        <w:t>.</w:t>
      </w:r>
    </w:p>
    <w:p w14:paraId="045953ED"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предоставлении муниципальной услуги участвуют:</w:t>
      </w:r>
    </w:p>
    <w:p w14:paraId="71F55A3A"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ГБУ ЛО «МФЦ»;</w:t>
      </w:r>
    </w:p>
    <w:p w14:paraId="6C934693"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органы Федеральной службы государственной регистрации, кадастра и картографии;</w:t>
      </w:r>
    </w:p>
    <w:p w14:paraId="690757A2"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органы Федеральной налоговой службы.</w:t>
      </w:r>
    </w:p>
    <w:p w14:paraId="59B9C0C9"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625BE2E" w14:textId="0A724D78" w:rsidR="00B865B0" w:rsidRPr="00B865B0" w:rsidRDefault="00B865B0" w:rsidP="006320D7">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при личной явке:</w:t>
      </w:r>
    </w:p>
    <w:p w14:paraId="30FDB86A"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Администрации;</w:t>
      </w:r>
    </w:p>
    <w:p w14:paraId="10987BD9"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филиалах, отделах, удаленных рабочих местах ГБУ ЛО «МФЦ»;</w:t>
      </w:r>
    </w:p>
    <w:p w14:paraId="44D3F64B" w14:textId="087ABC07" w:rsidR="00B865B0" w:rsidRPr="00B865B0" w:rsidRDefault="00B865B0" w:rsidP="006320D7">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без личной явки:</w:t>
      </w:r>
    </w:p>
    <w:p w14:paraId="129C7982"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электронной форме через личный кабинет заявителя на ПГУ ЛО/ЕПГУ.</w:t>
      </w:r>
    </w:p>
    <w:p w14:paraId="17EE3709"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bookmarkStart w:id="5" w:name="Par132"/>
      <w:bookmarkEnd w:id="5"/>
      <w:r w:rsidRPr="00B865B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8C220B3" w14:textId="4BF8FB1E" w:rsidR="00B865B0" w:rsidRPr="00B865B0" w:rsidRDefault="00B865B0" w:rsidP="006320D7">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посредством ПГУ ЛО/ЕПГУ - в МФЦ;</w:t>
      </w:r>
    </w:p>
    <w:p w14:paraId="3A6D30FE" w14:textId="0F4693AD" w:rsidR="00B865B0" w:rsidRPr="00B865B0" w:rsidRDefault="00B865B0" w:rsidP="006320D7">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посредством сайта ОМСУ, МФЦ (при технической реализации) - в МФЦ;</w:t>
      </w:r>
    </w:p>
    <w:p w14:paraId="09FD626F" w14:textId="1E87B6CA" w:rsidR="00B865B0" w:rsidRPr="00B865B0" w:rsidRDefault="00B865B0" w:rsidP="006320D7">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по телефону - в Администрацию, МФЦ.</w:t>
      </w:r>
    </w:p>
    <w:p w14:paraId="58B5EDDA"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5672A082" w14:textId="1D0F49DF" w:rsidR="00B865B0" w:rsidRPr="00B865B0" w:rsidRDefault="00B865B0" w:rsidP="00B865B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865B0">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6846CAD" w14:textId="5521B90E" w:rsidR="00B865B0" w:rsidRPr="00B865B0" w:rsidRDefault="00B865B0" w:rsidP="00B865B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865B0">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2149ED56" w14:textId="62AF3D82" w:rsidR="00B865B0" w:rsidRPr="00B865B0" w:rsidRDefault="00B865B0" w:rsidP="006320D7">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единой системы идентификации и аутентификации или иных государственных </w:t>
      </w:r>
      <w:r w:rsidRPr="00B865B0">
        <w:rPr>
          <w:rFonts w:ascii="Times New Roman" w:hAnsi="Times New Roman" w:cs="Times New Roman"/>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C22B078" w14:textId="728B0BD8" w:rsidR="00B865B0" w:rsidRPr="00B865B0" w:rsidRDefault="00B865B0" w:rsidP="006320D7">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9D8B639" w14:textId="6C5E531D"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Результатом предоставления муниципальной услуги является:</w:t>
      </w:r>
    </w:p>
    <w:p w14:paraId="19D37F40"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проект договора купли-продажи земельного участка;</w:t>
      </w:r>
    </w:p>
    <w:p w14:paraId="61C58C38"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проект договора аренды земельного участка;</w:t>
      </w:r>
    </w:p>
    <w:p w14:paraId="72A1359B" w14:textId="130B8FC6"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проект договора безвозмездного пользования земельным участком;</w:t>
      </w:r>
    </w:p>
    <w:p w14:paraId="2D925F6A" w14:textId="25EA8080"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636332C2"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14:paraId="6F9F20BA"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46B7811F"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8E15E5A" w14:textId="1CFF134D" w:rsidR="00B865B0" w:rsidRPr="00B865B0" w:rsidRDefault="00B865B0" w:rsidP="006320D7">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при личной явке:</w:t>
      </w:r>
    </w:p>
    <w:p w14:paraId="48ED5F3D"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Администрации;</w:t>
      </w:r>
    </w:p>
    <w:p w14:paraId="556B7802"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филиалах, отделах, удаленных рабочих местах ГБУ ЛО «МФЦ»;</w:t>
      </w:r>
    </w:p>
    <w:p w14:paraId="16E7BE32" w14:textId="1044462D" w:rsidR="00B865B0" w:rsidRPr="00B865B0" w:rsidRDefault="00B865B0" w:rsidP="006320D7">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без личной явки:</w:t>
      </w:r>
    </w:p>
    <w:p w14:paraId="537832FE"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электронной форме через личный кабинет заявителя на ПГУ ЛО/ ЕПГУ.</w:t>
      </w:r>
    </w:p>
    <w:p w14:paraId="45492845"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по электронной почте (e-mail).</w:t>
      </w:r>
    </w:p>
    <w:p w14:paraId="229AAB6C" w14:textId="35D434B1" w:rsidR="00B865B0" w:rsidRPr="00B865B0" w:rsidRDefault="00B865B0" w:rsidP="00B865B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865B0">
        <w:rPr>
          <w:rFonts w:ascii="Times New Roman" w:hAnsi="Times New Roman" w:cs="Times New Roman"/>
          <w:sz w:val="24"/>
          <w:szCs w:val="24"/>
        </w:rPr>
        <w:t>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22AF053C" w14:textId="0065DAD5"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14:paraId="2F688EB6" w14:textId="3F71E4E4"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Нормативно-правовые акты, регулирующие предоставление муниципальной услуги:</w:t>
      </w:r>
    </w:p>
    <w:p w14:paraId="5937B3A2"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bookmarkStart w:id="6" w:name="Par201"/>
      <w:bookmarkEnd w:id="6"/>
      <w:r w:rsidRPr="00B865B0">
        <w:rPr>
          <w:rFonts w:ascii="Times New Roman" w:hAnsi="Times New Roman" w:cs="Times New Roman"/>
          <w:sz w:val="24"/>
          <w:szCs w:val="24"/>
        </w:rPr>
        <w:t>Гражданский кодекс Российской Федерации (часть первая) от 30.11.1994 № 51-ФЗ;</w:t>
      </w:r>
    </w:p>
    <w:p w14:paraId="48F32DAF"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Гражданский кодекс Российской Федерации (часть вторая) от 26.01.1996 № 14-ФЗ;</w:t>
      </w:r>
    </w:p>
    <w:p w14:paraId="342C78A1"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Земельный кодекс Российской Федерации от 25.10.2001 № 136-ФЗ;</w:t>
      </w:r>
    </w:p>
    <w:p w14:paraId="291C7B1A"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44AB5A47"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Федеральный закон от 13.07.2015 № 218-ФЗ «О государственной регистрации недвижимости»;</w:t>
      </w:r>
    </w:p>
    <w:p w14:paraId="7CB33AB8"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Федеральный закон от 24.07.2007 № 221-ФЗ «О кадастровой деятельности»;</w:t>
      </w:r>
    </w:p>
    <w:p w14:paraId="02E09863"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14:paraId="7D42C509"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58DD785" w14:textId="158A62D4"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D91CD6D" w14:textId="772DFE81"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для предоставления муниципальной услуги заполняется заявление в электронной </w:t>
      </w:r>
      <w:r w:rsidRPr="00B865B0">
        <w:rPr>
          <w:rFonts w:ascii="Times New Roman" w:hAnsi="Times New Roman" w:cs="Times New Roman"/>
          <w:sz w:val="24"/>
          <w:szCs w:val="24"/>
        </w:rPr>
        <w:lastRenderedPageBreak/>
        <w:t>форме согласно приложению 1 к административному регламенту:</w:t>
      </w:r>
    </w:p>
    <w:p w14:paraId="4D82ACB5" w14:textId="299CB11A"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лично заявителем при обращении в Администрацию и на ЕПГУ/ПГУ ЛО;</w:t>
      </w:r>
    </w:p>
    <w:p w14:paraId="29287AFD" w14:textId="1707FDB4"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специалистом МФЦ при личном обращении заявителя (представителя заявителя) в МФЦ:</w:t>
      </w:r>
    </w:p>
    <w:p w14:paraId="11031095"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3D9FE159" w14:textId="62723B22"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3994D62B" w14:textId="71703A78"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иностранного гражданина, лица без гражданства, включая вид на жительство и удостоверение беженца;</w:t>
      </w:r>
    </w:p>
    <w:p w14:paraId="1DE90A5D" w14:textId="6BF01ED1"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03F43FE"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Заявление о предоставлении земельного участка без проведения торгов должно содержать следующую информацию:</w:t>
      </w:r>
    </w:p>
    <w:p w14:paraId="66200F35"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76F45D56"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7AD9A77"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кадастровый номер испрашиваемого земельного участка;</w:t>
      </w:r>
    </w:p>
    <w:p w14:paraId="7A0B8232"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268EB67F"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BFBE334"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цель использования земельного участка;</w:t>
      </w:r>
    </w:p>
    <w:p w14:paraId="19481D28"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E934425"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2AA3D9E"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80AD21C" w14:textId="77777777" w:rsidR="00B865B0" w:rsidRPr="00B865B0" w:rsidRDefault="00B865B0" w:rsidP="006320D7">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адрес электронной почты, номер телефона для связи с заявителем или представителем заявителя;</w:t>
      </w:r>
    </w:p>
    <w:p w14:paraId="222B2B74" w14:textId="1DC1EE91"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D2ECC37"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Для физических лиц:</w:t>
      </w:r>
    </w:p>
    <w:p w14:paraId="375D5A55" w14:textId="1F213412"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135F4E91"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A55C26E" w14:textId="08F18D52"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710C0D0"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8C1D703"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F6253B2"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A31CA0C"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3212E43"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Для юридических лиц:</w:t>
      </w:r>
    </w:p>
    <w:p w14:paraId="0AF89C95"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E9BA43E" w14:textId="16C662DF"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3F8CD7E" w14:textId="24EB40EF"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6AF0350F"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1C307BEF"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B0F407E"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w:t>
      </w:r>
      <w:r w:rsidRPr="00B865B0">
        <w:rPr>
          <w:rFonts w:ascii="Times New Roman" w:hAnsi="Times New Roman" w:cs="Times New Roman"/>
          <w:sz w:val="24"/>
          <w:szCs w:val="24"/>
        </w:rPr>
        <w:lastRenderedPageBreak/>
        <w:t>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6329CBE2"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557F7A16"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167B87CB"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1C153C82"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75BEFED2"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3B42B5F3"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94B0844"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E88DC24"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w:t>
      </w:r>
      <w:r w:rsidRPr="00B865B0">
        <w:rPr>
          <w:rFonts w:ascii="Times New Roman" w:hAnsi="Times New Roman" w:cs="Times New Roman"/>
          <w:sz w:val="24"/>
          <w:szCs w:val="24"/>
        </w:rPr>
        <w:lastRenderedPageBreak/>
        <w:t>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037216D7"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AE2EDB4"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EC5E3AF"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08BCB3DA"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A4C6EAA"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13E39A2"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7B35FFCC"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1A3305D"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C835858"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5E10BC5"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058D82AD"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DACEDD"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14:paraId="053EA79D"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FB0F5C5"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охотхозяйственное соглашение, если обращается лицо, с которым заключено </w:t>
      </w:r>
      <w:r w:rsidRPr="00B865B0">
        <w:rPr>
          <w:rFonts w:ascii="Times New Roman" w:hAnsi="Times New Roman" w:cs="Times New Roman"/>
          <w:sz w:val="24"/>
          <w:szCs w:val="24"/>
        </w:rPr>
        <w:lastRenderedPageBreak/>
        <w:t>охотхозяйственное соглашение, за предоставлением в аренду;</w:t>
      </w:r>
    </w:p>
    <w:p w14:paraId="52D16832"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6973A01" w14:textId="683AA870"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32990B29"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44DF2B8"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D6559FB"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439C38F"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7100277"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1C3B6DF1" w14:textId="77777777"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EF580CE" w14:textId="040CCEC2" w:rsidR="00B865B0" w:rsidRPr="00B865B0" w:rsidRDefault="00B865B0" w:rsidP="006320D7">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аренды земельного участка, если обращается арендатор земельного участка за заключением нового договора аренды и</w:t>
      </w:r>
      <w:r>
        <w:rPr>
          <w:rFonts w:ascii="Times New Roman" w:hAnsi="Times New Roman" w:cs="Times New Roman"/>
          <w:sz w:val="24"/>
          <w:szCs w:val="24"/>
        </w:rPr>
        <w:t>,</w:t>
      </w:r>
      <w:r w:rsidRPr="00B865B0">
        <w:rPr>
          <w:rFonts w:ascii="Times New Roman" w:hAnsi="Times New Roman" w:cs="Times New Roman"/>
          <w:sz w:val="24"/>
          <w:szCs w:val="24"/>
        </w:rPr>
        <w:t xml:space="preserve"> если ранее договор аренды на такой земельный участок не был зарегистрировано в ЕГРН.</w:t>
      </w:r>
    </w:p>
    <w:p w14:paraId="1B5B38E7"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5A2B622" w14:textId="7D9CF088"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E320361"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FB86F95" w14:textId="38C85450"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выписка из Единого государственного реестра недвижимости об объекте недвижимости (ЕГРН);</w:t>
      </w:r>
    </w:p>
    <w:p w14:paraId="619DB50B" w14:textId="2EECE775"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выписка из Единого государственного реестра юридических лиц (ЕГРЮЛ);</w:t>
      </w:r>
    </w:p>
    <w:p w14:paraId="7A374208" w14:textId="46BFFD78"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34ED2159"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w:t>
      </w:r>
      <w:r w:rsidRPr="00B865B0">
        <w:rPr>
          <w:rFonts w:ascii="Times New Roman" w:hAnsi="Times New Roman" w:cs="Times New Roman"/>
          <w:sz w:val="24"/>
          <w:szCs w:val="24"/>
        </w:rPr>
        <w:lastRenderedPageBreak/>
        <w:t>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0825114D"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11572C5"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EE0A117"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B865B0">
        <w:rPr>
          <w:rFonts w:ascii="Times New Roman" w:hAnsi="Times New Roman" w:cs="Times New Roman"/>
          <w:sz w:val="24"/>
          <w:szCs w:val="24"/>
        </w:rPr>
        <w:softHyphen/>
        <w:t>культурного назначения, реализации масштабных инвестиционных проектов, за предоставлением в аренду;</w:t>
      </w:r>
    </w:p>
    <w:p w14:paraId="0A90F209"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5A1EE5A"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041DD8B"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9DCF83C"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D2BEE5E"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9643415"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42F02B7"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A87EE56" w14:textId="77777777"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w:t>
      </w:r>
      <w:r w:rsidRPr="00B865B0">
        <w:rPr>
          <w:rFonts w:ascii="Times New Roman" w:hAnsi="Times New Roman" w:cs="Times New Roman"/>
          <w:sz w:val="24"/>
          <w:szCs w:val="24"/>
        </w:rPr>
        <w:lastRenderedPageBreak/>
        <w:t>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BCF3A80" w14:textId="5E8D6B51"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сведения о трудовой деятельности за период до 1 января 2020 г.;</w:t>
      </w:r>
    </w:p>
    <w:p w14:paraId="4804117F" w14:textId="0077B70D"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5F201C89" w14:textId="118E978F"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DF3A715" w14:textId="3DAB7151"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75DBF60" w14:textId="4A74D694" w:rsidR="00B865B0" w:rsidRPr="00B865B0" w:rsidRDefault="00B865B0" w:rsidP="006320D7">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2838B56"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2B852455" w14:textId="22E5A2C2" w:rsidR="00B865B0" w:rsidRPr="00B865B0" w:rsidRDefault="00B865B0" w:rsidP="00B865B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865B0">
        <w:rPr>
          <w:rFonts w:ascii="Times New Roman" w:hAnsi="Times New Roman" w:cs="Times New Roman"/>
          <w:sz w:val="24"/>
          <w:szCs w:val="24"/>
        </w:rPr>
        <w:t>При предоставлении муниципальной услуги запрещается требовать от заявителя:</w:t>
      </w:r>
    </w:p>
    <w:p w14:paraId="2DCF8C4C" w14:textId="2B7CFF9D" w:rsidR="00B865B0" w:rsidRPr="00B865B0" w:rsidRDefault="00B865B0" w:rsidP="006320D7">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E461B06" w14:textId="1290966B" w:rsidR="00B865B0" w:rsidRPr="00B865B0" w:rsidRDefault="00B865B0" w:rsidP="006320D7">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2877FBC" w14:textId="55B1D202" w:rsidR="00B865B0" w:rsidRPr="00B865B0" w:rsidRDefault="00B865B0" w:rsidP="006320D7">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33C1EE0" w14:textId="29296EFB" w:rsidR="00B865B0" w:rsidRPr="00B865B0" w:rsidRDefault="00B865B0" w:rsidP="006320D7">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479271C" w14:textId="7E57A8EF" w:rsidR="00B865B0" w:rsidRPr="00B865B0" w:rsidRDefault="00B865B0" w:rsidP="006320D7">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DE0556" w14:textId="1C1C3027" w:rsidR="00B865B0" w:rsidRPr="00B865B0" w:rsidRDefault="00B865B0" w:rsidP="00B865B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865B0">
        <w:rPr>
          <w:rFonts w:ascii="Times New Roman" w:hAnsi="Times New Roman" w:cs="Times New Roman"/>
          <w:sz w:val="24"/>
          <w:szCs w:val="24"/>
        </w:rPr>
        <w:lastRenderedPageBreak/>
        <w:t>При наступлении событий, являющихся основанием для предоставления муниципальной услуги, Администрация вправе:</w:t>
      </w:r>
    </w:p>
    <w:p w14:paraId="7E7F7580" w14:textId="227FCFD5" w:rsidR="00B865B0" w:rsidRPr="00B865B0" w:rsidRDefault="00B865B0" w:rsidP="006320D7">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CBB7B7" w14:textId="7C0BCD67" w:rsidR="00B865B0" w:rsidRPr="00B865B0" w:rsidRDefault="00B865B0" w:rsidP="006320D7">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453F05F" w14:textId="4F07FBFE"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3396751"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C3D838A" w14:textId="3F05206C"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3EEC1B4D"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E02E78" w14:textId="0B2B47F6" w:rsidR="00B865B0" w:rsidRPr="00B865B0" w:rsidRDefault="00B865B0" w:rsidP="006320D7">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заявление подано лицом, не уполномоченным на осуществление таких действий;</w:t>
      </w:r>
    </w:p>
    <w:p w14:paraId="6D636EBC" w14:textId="062F8515" w:rsidR="00B865B0" w:rsidRPr="00B865B0" w:rsidRDefault="00B865B0" w:rsidP="006320D7">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заявителем не представлены документы, установленные </w:t>
      </w:r>
      <w:hyperlink w:anchor="P112" w:history="1">
        <w:r w:rsidRPr="00B865B0">
          <w:rPr>
            <w:rFonts w:ascii="Times New Roman" w:hAnsi="Times New Roman" w:cs="Times New Roman"/>
            <w:sz w:val="24"/>
            <w:szCs w:val="24"/>
          </w:rPr>
          <w:t>пунктом 2.6</w:t>
        </w:r>
      </w:hyperlink>
      <w:r w:rsidRPr="00B865B0">
        <w:rPr>
          <w:rFonts w:ascii="Times New Roman" w:hAnsi="Times New Roman" w:cs="Times New Roman"/>
          <w:sz w:val="24"/>
          <w:szCs w:val="24"/>
        </w:rPr>
        <w:t xml:space="preserve"> административного регламента; </w:t>
      </w:r>
    </w:p>
    <w:p w14:paraId="1A9C0488" w14:textId="5394857D" w:rsidR="00B865B0" w:rsidRPr="00B865B0" w:rsidRDefault="00B865B0" w:rsidP="006320D7">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представленные документы утратили силу на момент обращения за муниципальной услугой;</w:t>
      </w:r>
    </w:p>
    <w:p w14:paraId="6E66A4E7" w14:textId="1153EF99" w:rsidR="00B865B0" w:rsidRPr="00B865B0" w:rsidRDefault="00B865B0" w:rsidP="006320D7">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2D12767" w14:textId="5F5195DB" w:rsidR="00B865B0" w:rsidRPr="00B865B0" w:rsidRDefault="00B865B0" w:rsidP="006320D7">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CE1936D" w14:textId="2DC0AF84" w:rsidR="00B865B0" w:rsidRPr="00B865B0" w:rsidRDefault="00B865B0" w:rsidP="006320D7">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4E1A3EC" w14:textId="3D718031" w:rsidR="00B865B0" w:rsidRPr="00B865B0" w:rsidRDefault="00B865B0" w:rsidP="006320D7">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ЕПГУ/ПГУ ЛО.</w:t>
      </w:r>
    </w:p>
    <w:p w14:paraId="6F5A8114" w14:textId="09184961" w:rsidR="00B865B0" w:rsidRPr="00B865B0" w:rsidRDefault="00B865B0" w:rsidP="00B865B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140"/>
      <w:bookmarkEnd w:id="7"/>
      <w:r w:rsidRPr="00B865B0">
        <w:rPr>
          <w:rFonts w:ascii="Times New Roman" w:hAnsi="Times New Roman" w:cs="Times New Roman"/>
          <w:sz w:val="24"/>
          <w:szCs w:val="24"/>
        </w:rPr>
        <w:t>Исчерпывающий перечень оснований для отказа в предоставлении муниципальной услуги</w:t>
      </w:r>
      <w:bookmarkStart w:id="8" w:name="Par281"/>
      <w:bookmarkEnd w:id="8"/>
      <w:r w:rsidRPr="00B865B0">
        <w:rPr>
          <w:rFonts w:ascii="Times New Roman" w:hAnsi="Times New Roman" w:cs="Times New Roman"/>
          <w:sz w:val="24"/>
          <w:szCs w:val="24"/>
        </w:rPr>
        <w:t>:</w:t>
      </w:r>
    </w:p>
    <w:p w14:paraId="7E16CF21"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Отсутствие права на предоставление муниципальной услуги:</w:t>
      </w:r>
    </w:p>
    <w:p w14:paraId="4C15105C"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F217E80"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2FECF9D"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B865B0">
        <w:rPr>
          <w:rFonts w:ascii="Times New Roman" w:hAnsi="Times New Roman" w:cs="Times New Roman"/>
          <w:sz w:val="24"/>
          <w:szCs w:val="24"/>
        </w:rPr>
        <w:lastRenderedPageBreak/>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46F8F15"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6D0D252"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B865B0">
          <w:rPr>
            <w:rFonts w:ascii="Times New Roman" w:hAnsi="Times New Roman" w:cs="Times New Roman"/>
            <w:sz w:val="24"/>
            <w:szCs w:val="24"/>
          </w:rPr>
          <w:t>статьей 39.36</w:t>
        </w:r>
      </w:hyperlink>
      <w:r w:rsidRPr="00B865B0">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4218EBE"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66E11FF"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7B550F6"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1EFA15E"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710E6F3C"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1CE33B4"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EA2513C"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B865B0">
          <w:rPr>
            <w:rFonts w:ascii="Times New Roman" w:hAnsi="Times New Roman" w:cs="Times New Roman"/>
            <w:sz w:val="24"/>
            <w:szCs w:val="24"/>
          </w:rPr>
          <w:t>подпунктом 6 пункта 4 статьи 39.11</w:t>
        </w:r>
      </w:hyperlink>
      <w:r w:rsidRPr="00B865B0">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B865B0">
          <w:rPr>
            <w:rFonts w:ascii="Times New Roman" w:hAnsi="Times New Roman" w:cs="Times New Roman"/>
            <w:sz w:val="24"/>
            <w:szCs w:val="24"/>
          </w:rPr>
          <w:t>подпунктом 4 пункта 4 статьи 39.11</w:t>
        </w:r>
      </w:hyperlink>
      <w:r w:rsidRPr="00B865B0">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B865B0">
          <w:rPr>
            <w:rFonts w:ascii="Times New Roman" w:hAnsi="Times New Roman" w:cs="Times New Roman"/>
            <w:sz w:val="24"/>
            <w:szCs w:val="24"/>
          </w:rPr>
          <w:t>пунктом 8 статьи 39.11</w:t>
        </w:r>
      </w:hyperlink>
      <w:r w:rsidRPr="00B865B0">
        <w:rPr>
          <w:rFonts w:ascii="Times New Roman" w:hAnsi="Times New Roman" w:cs="Times New Roman"/>
          <w:sz w:val="24"/>
          <w:szCs w:val="24"/>
        </w:rPr>
        <w:t xml:space="preserve"> Земельного кодекса Российской Федерации;</w:t>
      </w:r>
    </w:p>
    <w:p w14:paraId="64136A9F"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7EE5178"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CB83E29"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335955D"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B865B0">
          <w:rPr>
            <w:rFonts w:ascii="Times New Roman" w:hAnsi="Times New Roman" w:cs="Times New Roman"/>
            <w:sz w:val="24"/>
            <w:szCs w:val="24"/>
          </w:rPr>
          <w:t>порядке</w:t>
        </w:r>
      </w:hyperlink>
      <w:r w:rsidRPr="00B865B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B865B0">
          <w:rPr>
            <w:rFonts w:ascii="Times New Roman" w:hAnsi="Times New Roman" w:cs="Times New Roman"/>
            <w:sz w:val="24"/>
            <w:szCs w:val="24"/>
          </w:rPr>
          <w:t>подпунктом 10 пункта 2 статьи 39.10</w:t>
        </w:r>
      </w:hyperlink>
      <w:r w:rsidRPr="00B865B0">
        <w:rPr>
          <w:rFonts w:ascii="Times New Roman" w:hAnsi="Times New Roman" w:cs="Times New Roman"/>
          <w:sz w:val="24"/>
          <w:szCs w:val="24"/>
        </w:rPr>
        <w:t xml:space="preserve"> Земельного кодекса Российской Федерации;</w:t>
      </w:r>
    </w:p>
    <w:p w14:paraId="69B01555"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32F4428"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7568A0C"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B865B0">
        <w:rPr>
          <w:rFonts w:ascii="Times New Roman" w:hAnsi="Times New Roman" w:cs="Times New Roman"/>
          <w:sz w:val="24"/>
          <w:szCs w:val="24"/>
        </w:rPr>
        <w:lastRenderedPageBreak/>
        <w:t xml:space="preserve">Федерации и с заявлением о предоставлении земельного участка обратилось лицо, не уполномоченное на строительство этих здания, сооружения; </w:t>
      </w:r>
    </w:p>
    <w:p w14:paraId="7DFACE30"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предоставление земельного участка на заявленном виде прав не допускается;</w:t>
      </w:r>
    </w:p>
    <w:p w14:paraId="19C513DB"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38977B52"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2662CC90"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74E66A3"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5C44924"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6636C052"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D7CE640" w14:textId="77777777" w:rsidR="00B865B0" w:rsidRPr="00B865B0" w:rsidRDefault="00B865B0" w:rsidP="006320D7">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B865B0">
          <w:rPr>
            <w:rFonts w:ascii="Times New Roman" w:hAnsi="Times New Roman" w:cs="Times New Roman"/>
            <w:sz w:val="24"/>
            <w:szCs w:val="24"/>
          </w:rPr>
          <w:t>частью 4 статьи 18</w:t>
        </w:r>
      </w:hyperlink>
      <w:r w:rsidRPr="00B865B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B865B0">
          <w:rPr>
            <w:rFonts w:ascii="Times New Roman" w:hAnsi="Times New Roman" w:cs="Times New Roman"/>
            <w:sz w:val="24"/>
            <w:szCs w:val="24"/>
          </w:rPr>
          <w:t>частью 3 статьи 14</w:t>
        </w:r>
      </w:hyperlink>
      <w:r w:rsidRPr="00B865B0">
        <w:rPr>
          <w:rFonts w:ascii="Times New Roman" w:hAnsi="Times New Roman" w:cs="Times New Roman"/>
          <w:sz w:val="24"/>
          <w:szCs w:val="24"/>
        </w:rPr>
        <w:t xml:space="preserve"> указанного Федерального закона.</w:t>
      </w:r>
    </w:p>
    <w:p w14:paraId="1B9A04A3" w14:textId="77777777" w:rsidR="00B865B0" w:rsidRPr="00B865B0" w:rsidRDefault="00B865B0" w:rsidP="00B865B0">
      <w:pPr>
        <w:pStyle w:val="a3"/>
        <w:widowControl w:val="0"/>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7EB09D74" w14:textId="322C1DEC" w:rsidR="00B865B0" w:rsidRPr="00B865B0" w:rsidRDefault="00B865B0" w:rsidP="00B865B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865B0">
        <w:rPr>
          <w:rFonts w:ascii="Times New Roman" w:hAnsi="Times New Roman" w:cs="Times New Roman"/>
          <w:sz w:val="24"/>
          <w:szCs w:val="24"/>
        </w:rPr>
        <w:t>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14:paraId="58956CD7" w14:textId="0A183C80" w:rsidR="00B865B0" w:rsidRPr="00B865B0" w:rsidRDefault="00B865B0" w:rsidP="006320D7">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заявление не соответствует требованиям подпункта 1 пункта 2.6 регламента;</w:t>
      </w:r>
    </w:p>
    <w:p w14:paraId="777D5E20" w14:textId="21AED782" w:rsidR="00B865B0" w:rsidRPr="00B865B0" w:rsidRDefault="00B865B0" w:rsidP="006320D7">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заявление подано в иной уполномоченный орган;</w:t>
      </w:r>
    </w:p>
    <w:p w14:paraId="1F90F2A7" w14:textId="0EB09B66" w:rsidR="00B865B0" w:rsidRPr="00B865B0" w:rsidRDefault="00B865B0" w:rsidP="006320D7">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B865B0">
        <w:rPr>
          <w:rFonts w:ascii="Times New Roman" w:hAnsi="Times New Roman" w:cs="Times New Roman"/>
          <w:sz w:val="24"/>
          <w:szCs w:val="24"/>
        </w:rPr>
        <w:t>к заявлению не приложены документы, предусмотренные подпунктами 2</w:t>
      </w:r>
      <w:r w:rsidR="00BC729C">
        <w:rPr>
          <w:rFonts w:ascii="Times New Roman" w:hAnsi="Times New Roman" w:cs="Times New Roman"/>
          <w:sz w:val="24"/>
          <w:szCs w:val="24"/>
        </w:rPr>
        <w:t xml:space="preserve"> </w:t>
      </w:r>
      <w:r w:rsidRPr="00B865B0">
        <w:rPr>
          <w:rFonts w:ascii="Times New Roman" w:hAnsi="Times New Roman" w:cs="Times New Roman"/>
          <w:sz w:val="24"/>
          <w:szCs w:val="24"/>
        </w:rPr>
        <w:t>38 пункта 2.6 регламента;</w:t>
      </w:r>
    </w:p>
    <w:p w14:paraId="16B9C26B" w14:textId="77777777" w:rsidR="00B865B0" w:rsidRPr="00BC729C" w:rsidRDefault="00B865B0" w:rsidP="00BC729C">
      <w:pPr>
        <w:pStyle w:val="a3"/>
        <w:widowControl w:val="0"/>
        <w:spacing w:after="0" w:line="240" w:lineRule="auto"/>
        <w:ind w:left="0" w:firstLine="709"/>
        <w:jc w:val="both"/>
        <w:outlineLvl w:val="1"/>
        <w:rPr>
          <w:rFonts w:ascii="Times New Roman" w:hAnsi="Times New Roman" w:cs="Times New Roman"/>
          <w:sz w:val="24"/>
          <w:szCs w:val="24"/>
        </w:rPr>
      </w:pPr>
      <w:r w:rsidRPr="00BC729C">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6F643CDD" w14:textId="38540416" w:rsidR="00B865B0" w:rsidRPr="00BC729C" w:rsidRDefault="00B865B0" w:rsidP="00BC729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9" w:name="Par285"/>
      <w:bookmarkEnd w:id="9"/>
      <w:r w:rsidRPr="00BC729C">
        <w:rPr>
          <w:rFonts w:ascii="Times New Roman" w:hAnsi="Times New Roman" w:cs="Times New Roman"/>
          <w:sz w:val="24"/>
          <w:szCs w:val="24"/>
        </w:rPr>
        <w:t>Муниципальная услуга предоставляется бесплатно.</w:t>
      </w:r>
    </w:p>
    <w:p w14:paraId="737FDAC0" w14:textId="57F2EDA8" w:rsidR="00B865B0" w:rsidRPr="00BC729C" w:rsidRDefault="00B865B0" w:rsidP="00BC729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C729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AF7EA52" w14:textId="1D7B8DF8"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63E4F4EC" w14:textId="5F095654" w:rsidR="00B865B0" w:rsidRPr="00BC729C" w:rsidRDefault="00B865B0" w:rsidP="00BC729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C729C">
        <w:rPr>
          <w:rFonts w:ascii="Times New Roman" w:hAnsi="Times New Roman" w:cs="Times New Roman"/>
          <w:sz w:val="24"/>
          <w:szCs w:val="24"/>
        </w:rPr>
        <w:t>Срок регистрации заявления о предоставлении муниципальной услуги составляет:</w:t>
      </w:r>
    </w:p>
    <w:p w14:paraId="6194F738" w14:textId="77777777" w:rsidR="00B865B0" w:rsidRPr="00BC729C" w:rsidRDefault="00B865B0" w:rsidP="00BC729C">
      <w:pPr>
        <w:pStyle w:val="a3"/>
        <w:widowControl w:val="0"/>
        <w:spacing w:after="0" w:line="240" w:lineRule="auto"/>
        <w:ind w:left="0" w:firstLine="709"/>
        <w:jc w:val="both"/>
        <w:outlineLvl w:val="1"/>
        <w:rPr>
          <w:rFonts w:ascii="Times New Roman" w:hAnsi="Times New Roman" w:cs="Times New Roman"/>
          <w:sz w:val="24"/>
          <w:szCs w:val="24"/>
        </w:rPr>
      </w:pPr>
      <w:r w:rsidRPr="00BC729C">
        <w:rPr>
          <w:rFonts w:ascii="Times New Roman" w:hAnsi="Times New Roman" w:cs="Times New Roman"/>
          <w:sz w:val="24"/>
          <w:szCs w:val="24"/>
        </w:rPr>
        <w:t>при обращении заявителя в ГБУ ЛО "МФЦ" - в течение 1 рабочего дня;</w:t>
      </w:r>
    </w:p>
    <w:p w14:paraId="2ADD185B" w14:textId="77777777" w:rsidR="00B865B0" w:rsidRPr="00BC729C" w:rsidRDefault="00B865B0" w:rsidP="00BC729C">
      <w:pPr>
        <w:pStyle w:val="a3"/>
        <w:widowControl w:val="0"/>
        <w:spacing w:after="0" w:line="240" w:lineRule="auto"/>
        <w:ind w:left="0" w:firstLine="709"/>
        <w:jc w:val="both"/>
        <w:outlineLvl w:val="1"/>
        <w:rPr>
          <w:rFonts w:ascii="Times New Roman" w:hAnsi="Times New Roman" w:cs="Times New Roman"/>
          <w:sz w:val="24"/>
          <w:szCs w:val="24"/>
        </w:rPr>
      </w:pPr>
      <w:r w:rsidRPr="00BC729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EFC1BF1" w14:textId="77777777" w:rsidR="00B865B0" w:rsidRPr="00BC729C" w:rsidRDefault="00B865B0" w:rsidP="00BC729C">
      <w:pPr>
        <w:pStyle w:val="a3"/>
        <w:widowControl w:val="0"/>
        <w:spacing w:after="0" w:line="240" w:lineRule="auto"/>
        <w:ind w:left="0" w:firstLine="709"/>
        <w:jc w:val="both"/>
        <w:outlineLvl w:val="1"/>
        <w:rPr>
          <w:rFonts w:ascii="Times New Roman" w:hAnsi="Times New Roman" w:cs="Times New Roman"/>
          <w:sz w:val="24"/>
          <w:szCs w:val="24"/>
        </w:rPr>
      </w:pPr>
      <w:r w:rsidRPr="00BC729C">
        <w:rPr>
          <w:rFonts w:ascii="Times New Roman" w:hAnsi="Times New Roman" w:cs="Times New Roman"/>
          <w:sz w:val="24"/>
          <w:szCs w:val="24"/>
        </w:rPr>
        <w:lastRenderedPageBreak/>
        <w:t>при подаче заявления на бумажном носителе в Администрацию - в течение не более 1 (одного) дня с даты поступления заявления и документов;</w:t>
      </w:r>
    </w:p>
    <w:p w14:paraId="28C8F84B" w14:textId="77777777" w:rsidR="00B865B0" w:rsidRPr="00BC729C" w:rsidRDefault="00B865B0" w:rsidP="00BC729C">
      <w:pPr>
        <w:pStyle w:val="a3"/>
        <w:widowControl w:val="0"/>
        <w:spacing w:after="0" w:line="240" w:lineRule="auto"/>
        <w:ind w:left="0" w:firstLine="709"/>
        <w:jc w:val="both"/>
        <w:outlineLvl w:val="1"/>
        <w:rPr>
          <w:rFonts w:ascii="Times New Roman" w:hAnsi="Times New Roman" w:cs="Times New Roman"/>
          <w:sz w:val="24"/>
          <w:szCs w:val="24"/>
        </w:rPr>
      </w:pPr>
      <w:r w:rsidRPr="00BC729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0EA25F2" w14:textId="21B6C7A4" w:rsidR="00B865B0" w:rsidRPr="00BC729C" w:rsidRDefault="00B865B0" w:rsidP="00BC729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C729C">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1BE8070" w14:textId="7BD1C91D"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МФЦ и Администрации.</w:t>
      </w:r>
    </w:p>
    <w:p w14:paraId="34524C7D" w14:textId="5EE3A995"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44D1E5E" w14:textId="77777777" w:rsidR="00B865B0" w:rsidRPr="00BC729C" w:rsidRDefault="00B865B0" w:rsidP="00BC729C">
      <w:pPr>
        <w:pStyle w:val="a3"/>
        <w:widowControl w:val="0"/>
        <w:spacing w:after="0" w:line="240" w:lineRule="auto"/>
        <w:ind w:left="0" w:firstLine="709"/>
        <w:jc w:val="both"/>
        <w:outlineLvl w:val="1"/>
        <w:rPr>
          <w:rFonts w:ascii="Times New Roman" w:hAnsi="Times New Roman" w:cs="Times New Roman"/>
          <w:sz w:val="24"/>
          <w:szCs w:val="24"/>
        </w:rPr>
      </w:pPr>
      <w:r w:rsidRPr="00BC729C">
        <w:rPr>
          <w:rFonts w:ascii="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92D683" w14:textId="1220ED1B"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3C3BAC" w14:textId="3CC5673B"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2CA3EC1" w14:textId="4F223D1B"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43D642F6" w14:textId="39FA386C"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0DD3B0D6" w14:textId="42CCEE7A"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D33B093" w14:textId="49F5D26A"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309BF09" w14:textId="18F9CBDB"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F2889E" w14:textId="53CBCC78"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701920" w14:textId="76E2BCE4"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80A0B1" w14:textId="307D88BC"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6AA16563" w14:textId="5D16BCBC"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CBB84EB" w14:textId="4A845581" w:rsidR="00B865B0" w:rsidRPr="00BC729C" w:rsidRDefault="00B865B0" w:rsidP="00BC729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C729C">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0E7122C" w14:textId="44714479" w:rsidR="00B865B0" w:rsidRPr="004054F1" w:rsidRDefault="00B865B0" w:rsidP="004054F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054F1">
        <w:rPr>
          <w:rFonts w:ascii="Times New Roman" w:hAnsi="Times New Roman" w:cs="Times New Roman"/>
          <w:sz w:val="24"/>
          <w:szCs w:val="24"/>
        </w:rPr>
        <w:lastRenderedPageBreak/>
        <w:t>Показатели доступности и качества муниципальной услуги.</w:t>
      </w:r>
    </w:p>
    <w:p w14:paraId="4BB103EA" w14:textId="39A4B562" w:rsidR="00B865B0" w:rsidRPr="004054F1" w:rsidRDefault="00B865B0" w:rsidP="004054F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60F0115B" w14:textId="4C83F642" w:rsidR="00B865B0" w:rsidRPr="004054F1" w:rsidRDefault="00B865B0" w:rsidP="006320D7">
      <w:pPr>
        <w:pStyle w:val="a3"/>
        <w:widowControl w:val="0"/>
        <w:numPr>
          <w:ilvl w:val="0"/>
          <w:numId w:val="15"/>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транспортная доступность к месту предоставления муниципальной услуги;</w:t>
      </w:r>
    </w:p>
    <w:p w14:paraId="74D6B8BB" w14:textId="7CBC058D" w:rsidR="00B865B0" w:rsidRPr="004054F1" w:rsidRDefault="00B865B0" w:rsidP="006320D7">
      <w:pPr>
        <w:pStyle w:val="a3"/>
        <w:widowControl w:val="0"/>
        <w:numPr>
          <w:ilvl w:val="0"/>
          <w:numId w:val="15"/>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14:paraId="6C79D49E" w14:textId="62889611" w:rsidR="00B865B0" w:rsidRPr="004054F1" w:rsidRDefault="00B865B0" w:rsidP="006320D7">
      <w:pPr>
        <w:pStyle w:val="a3"/>
        <w:widowControl w:val="0"/>
        <w:numPr>
          <w:ilvl w:val="0"/>
          <w:numId w:val="15"/>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МФЦ по телефону, на официальном сайте;</w:t>
      </w:r>
    </w:p>
    <w:p w14:paraId="18DEA6D0" w14:textId="3B452CB3" w:rsidR="00B865B0" w:rsidRPr="004054F1" w:rsidRDefault="00B865B0" w:rsidP="006320D7">
      <w:pPr>
        <w:pStyle w:val="a3"/>
        <w:widowControl w:val="0"/>
        <w:numPr>
          <w:ilvl w:val="0"/>
          <w:numId w:val="15"/>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30B24551" w14:textId="7606D451" w:rsidR="00B865B0" w:rsidRPr="004054F1" w:rsidRDefault="00B865B0" w:rsidP="006320D7">
      <w:pPr>
        <w:pStyle w:val="a3"/>
        <w:widowControl w:val="0"/>
        <w:numPr>
          <w:ilvl w:val="0"/>
          <w:numId w:val="15"/>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21A0067" w14:textId="00082E27" w:rsidR="00B865B0" w:rsidRPr="004054F1" w:rsidRDefault="00B865B0" w:rsidP="004054F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7A8E504C" w14:textId="652EBB8E" w:rsidR="00B865B0" w:rsidRPr="004054F1" w:rsidRDefault="00B865B0" w:rsidP="006320D7">
      <w:pPr>
        <w:pStyle w:val="a3"/>
        <w:widowControl w:val="0"/>
        <w:numPr>
          <w:ilvl w:val="0"/>
          <w:numId w:val="16"/>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 xml:space="preserve">наличие инфраструктуры, указанной в </w:t>
      </w:r>
      <w:hyperlink w:anchor="P200" w:history="1">
        <w:r w:rsidRPr="004054F1">
          <w:rPr>
            <w:rFonts w:ascii="Times New Roman" w:hAnsi="Times New Roman" w:cs="Times New Roman"/>
            <w:sz w:val="24"/>
            <w:szCs w:val="24"/>
          </w:rPr>
          <w:t>п. 2.14</w:t>
        </w:r>
      </w:hyperlink>
      <w:r w:rsidRPr="004054F1">
        <w:rPr>
          <w:rFonts w:ascii="Times New Roman" w:hAnsi="Times New Roman" w:cs="Times New Roman"/>
          <w:sz w:val="24"/>
          <w:szCs w:val="24"/>
        </w:rPr>
        <w:t xml:space="preserve"> административного регламента;</w:t>
      </w:r>
    </w:p>
    <w:p w14:paraId="40AB6E7E" w14:textId="4804A289" w:rsidR="00B865B0" w:rsidRPr="004054F1" w:rsidRDefault="00B865B0" w:rsidP="006320D7">
      <w:pPr>
        <w:pStyle w:val="a3"/>
        <w:widowControl w:val="0"/>
        <w:numPr>
          <w:ilvl w:val="0"/>
          <w:numId w:val="16"/>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исполнение требований доступности услуг для инвалидов;</w:t>
      </w:r>
    </w:p>
    <w:p w14:paraId="0BBAAD6C" w14:textId="6817BE55" w:rsidR="00B865B0" w:rsidRPr="004054F1" w:rsidRDefault="00B865B0" w:rsidP="006320D7">
      <w:pPr>
        <w:pStyle w:val="a3"/>
        <w:widowControl w:val="0"/>
        <w:numPr>
          <w:ilvl w:val="0"/>
          <w:numId w:val="16"/>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139BACF4" w14:textId="3B5C4DDB" w:rsidR="00B865B0" w:rsidRPr="004054F1" w:rsidRDefault="00B865B0" w:rsidP="004054F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Показатели качества муниципальной услуги:</w:t>
      </w:r>
    </w:p>
    <w:p w14:paraId="5646C044" w14:textId="1EC526D1" w:rsidR="00B865B0" w:rsidRPr="004054F1" w:rsidRDefault="00B865B0" w:rsidP="006320D7">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соблюдение срока предоставления муниципальной услуги;</w:t>
      </w:r>
    </w:p>
    <w:p w14:paraId="734AD04F" w14:textId="2A7B9D20" w:rsidR="00B865B0" w:rsidRPr="004054F1" w:rsidRDefault="00B865B0" w:rsidP="006320D7">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18265E36" w14:textId="62E416F4" w:rsidR="00B865B0" w:rsidRPr="004054F1" w:rsidRDefault="00B865B0" w:rsidP="006320D7">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2F90CAB" w14:textId="0700EEAA" w:rsidR="00B865B0" w:rsidRPr="004054F1" w:rsidRDefault="00B865B0" w:rsidP="006320D7">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7767C7CC" w14:textId="6FF26FE8" w:rsidR="00B865B0" w:rsidRPr="004054F1" w:rsidRDefault="00B865B0" w:rsidP="004054F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054F1">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68C87B" w14:textId="552D4679" w:rsidR="00B865B0" w:rsidRPr="004054F1" w:rsidRDefault="00B865B0" w:rsidP="004054F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054F1">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45DFFBC3" w14:textId="77777777" w:rsidR="00B865B0" w:rsidRPr="004054F1" w:rsidRDefault="00B865B0" w:rsidP="004054F1">
      <w:pPr>
        <w:pStyle w:val="a3"/>
        <w:widowControl w:val="0"/>
        <w:spacing w:after="0" w:line="240" w:lineRule="auto"/>
        <w:ind w:left="0" w:firstLine="709"/>
        <w:jc w:val="both"/>
        <w:outlineLvl w:val="1"/>
        <w:rPr>
          <w:rFonts w:ascii="Times New Roman" w:hAnsi="Times New Roman" w:cs="Times New Roman"/>
          <w:sz w:val="24"/>
          <w:szCs w:val="24"/>
        </w:rPr>
      </w:pPr>
      <w:r w:rsidRPr="004054F1">
        <w:rPr>
          <w:rFonts w:ascii="Times New Roman" w:hAnsi="Times New Roman" w:cs="Times New Roman"/>
          <w:sz w:val="24"/>
          <w:szCs w:val="24"/>
        </w:rPr>
        <w:t>Согласований, необходимых для получения муниципальной услуги, не требуется.</w:t>
      </w:r>
    </w:p>
    <w:p w14:paraId="3CCA42F4" w14:textId="27DD454D" w:rsidR="00B865B0" w:rsidRPr="00624695" w:rsidRDefault="00B865B0" w:rsidP="006246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775FAF" w14:textId="09C8BDD5" w:rsidR="00B865B0" w:rsidRPr="00624695" w:rsidRDefault="00B865B0"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Предоставление муниципальной услуги по экстерриториальному принципу не предусмотрено.</w:t>
      </w:r>
    </w:p>
    <w:p w14:paraId="52CE8FA9" w14:textId="3CD80BF4" w:rsidR="00EE16AF" w:rsidRPr="00102BA7" w:rsidRDefault="00B865B0" w:rsidP="00B865B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C5D9A65" w14:textId="77777777" w:rsidR="00624695" w:rsidRPr="00624695" w:rsidRDefault="00624695" w:rsidP="006246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5DF914F8" w14:textId="2C57F3A7"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Предоставления муниципальной услуги включает в себя следующие административные процедуры:</w:t>
      </w:r>
    </w:p>
    <w:p w14:paraId="37A646BC" w14:textId="77777777" w:rsidR="00624695" w:rsidRPr="00624695" w:rsidRDefault="00624695" w:rsidP="006320D7">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lastRenderedPageBreak/>
        <w:t xml:space="preserve">прием и регистрация заявления и документов о предоставлении муниципальной услуги – 1 рабочий день; </w:t>
      </w:r>
    </w:p>
    <w:p w14:paraId="00F46F92" w14:textId="35490D33" w:rsidR="00624695" w:rsidRPr="00624695" w:rsidRDefault="00624695" w:rsidP="006320D7">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рассмотрение заявления и документов о предоставлении муниципальной услуги –10 рабочих дней (в период до 01.01.2024 – 6 рабочих дней);</w:t>
      </w:r>
    </w:p>
    <w:p w14:paraId="3C68DC47" w14:textId="77777777" w:rsidR="00624695" w:rsidRPr="00624695" w:rsidRDefault="00624695" w:rsidP="00624695">
      <w:pPr>
        <w:pStyle w:val="a3"/>
        <w:widowControl w:val="0"/>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1DD75807" w14:textId="77777777" w:rsidR="00624695" w:rsidRPr="00624695" w:rsidRDefault="00624695" w:rsidP="006320D7">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14:paraId="6958C760" w14:textId="77777777" w:rsidR="00624695" w:rsidRPr="00624695" w:rsidRDefault="00624695" w:rsidP="006320D7">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выдача результата предоставления муниципальной услуги – 1 рабочий день.</w:t>
      </w:r>
    </w:p>
    <w:p w14:paraId="0DE5AEFB" w14:textId="68092D1D"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1" w:name="Par395"/>
      <w:bookmarkEnd w:id="11"/>
      <w:r w:rsidRPr="00624695">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3F768563" w14:textId="2DE87B76"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40E7F544" w14:textId="4725E610"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14:paraId="1DB9046D" w14:textId="4CE25E60" w:rsidR="00624695" w:rsidRPr="00624695" w:rsidRDefault="00624695" w:rsidP="00624695">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5DEB9174" w14:textId="076F94C2"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3137F066" w14:textId="21E36F41"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A0E4A0D" w14:textId="61C9F21A"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Результат выполнения административной процедуры:</w:t>
      </w:r>
    </w:p>
    <w:p w14:paraId="213BBC20" w14:textId="1ABD63FD"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0BACE494" w14:textId="463045FC"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прием заявления и документов о предоставлении муниципальной услуги к рассмотрению на бумажном носителе либо в АИС «Межвед ЛО».</w:t>
      </w:r>
    </w:p>
    <w:p w14:paraId="02C9CA27" w14:textId="2FAC30E4"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Рассмотрение заявления и документов о предоставлении муниципальной услуги.</w:t>
      </w:r>
    </w:p>
    <w:p w14:paraId="125CD91E" w14:textId="7B5E3DA3"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0F02080E" w14:textId="631D5DEC"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5BFBB562" w14:textId="77777777" w:rsidR="00624695" w:rsidRPr="00624695" w:rsidRDefault="00624695" w:rsidP="00624695">
      <w:pPr>
        <w:pStyle w:val="a3"/>
        <w:widowControl w:val="0"/>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u w:val="single"/>
        </w:rPr>
        <w:t>1 действие</w:t>
      </w:r>
      <w:r w:rsidRPr="0062469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26A688F" w14:textId="77777777" w:rsidR="00624695" w:rsidRPr="00624695" w:rsidRDefault="00624695" w:rsidP="00624695">
      <w:pPr>
        <w:pStyle w:val="a3"/>
        <w:widowControl w:val="0"/>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u w:val="single"/>
        </w:rPr>
        <w:t>2 действие</w:t>
      </w:r>
      <w:r w:rsidRPr="00624695">
        <w:rPr>
          <w:rFonts w:ascii="Times New Roman" w:hAnsi="Times New Roman" w:cs="Times New Roman"/>
          <w:sz w:val="24"/>
          <w:szCs w:val="24"/>
        </w:rPr>
        <w:t xml:space="preserve">: сбор документов/сведений, предусмотренных пунктом 2.7 административного </w:t>
      </w:r>
      <w:r w:rsidRPr="00624695">
        <w:rPr>
          <w:rFonts w:ascii="Times New Roman" w:hAnsi="Times New Roman" w:cs="Times New Roman"/>
          <w:sz w:val="24"/>
          <w:szCs w:val="24"/>
        </w:rPr>
        <w:lastRenderedPageBreak/>
        <w:t>регламента с использованием системы межведомственного информационного взаимодействия и, при наличии технической возможности, АИС «Межвед ЛО»;</w:t>
      </w:r>
    </w:p>
    <w:p w14:paraId="273A2EBC" w14:textId="77777777" w:rsidR="00624695" w:rsidRPr="00624695" w:rsidRDefault="00624695" w:rsidP="00624695">
      <w:pPr>
        <w:pStyle w:val="a3"/>
        <w:widowControl w:val="0"/>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E1FB4A4" w14:textId="77777777" w:rsidR="00624695" w:rsidRPr="00624695" w:rsidRDefault="00624695" w:rsidP="00624695">
      <w:pPr>
        <w:pStyle w:val="a3"/>
        <w:widowControl w:val="0"/>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u w:val="single"/>
        </w:rPr>
        <w:t>3 действие</w:t>
      </w:r>
      <w:r w:rsidRPr="00624695">
        <w:rPr>
          <w:rFonts w:ascii="Times New Roman" w:hAnsi="Times New Roman" w:cs="Times New Roman"/>
          <w:sz w:val="24"/>
          <w:szCs w:val="24"/>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161E952" w14:textId="5B81A269"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14:paraId="4440BE70" w14:textId="626B0142"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2D6ABC1" w14:textId="0501E1FA"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 xml:space="preserve">Результат выполнения административной процедуры: </w:t>
      </w:r>
    </w:p>
    <w:p w14:paraId="0087AF28" w14:textId="77777777"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проект договора купли-продажи/аренды/безвозмездного пользования земельным участком в трех экземплярах;</w:t>
      </w:r>
    </w:p>
    <w:p w14:paraId="7057532B" w14:textId="77777777"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проект решения о предоставлении земельного участка в постоянное (бессрочное) пользование;</w:t>
      </w:r>
    </w:p>
    <w:p w14:paraId="611E8DF4" w14:textId="77777777"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проект решения о возврате заявления о предоставлении муниципальной услуги и прилагаемых к нему документов;</w:t>
      </w:r>
    </w:p>
    <w:p w14:paraId="6C38A1AE" w14:textId="77777777"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 xml:space="preserve">проект решения об отказе в предоставлении муниципальной услуги. </w:t>
      </w:r>
    </w:p>
    <w:p w14:paraId="539F7A75" w14:textId="559FE63E"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2829CA39" w14:textId="5896A156"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63FBFE0" w14:textId="5C1C99FF"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6B0E60B" w14:textId="0EEDCCE0"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B75FC87" w14:textId="4716D415"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Критерии принятия решения: наличие/отсутствие у заявителя права на получение муниципальной услуги.</w:t>
      </w:r>
    </w:p>
    <w:p w14:paraId="38659A4A" w14:textId="75ECCB32"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Результат выполнения административной процедуры:</w:t>
      </w:r>
    </w:p>
    <w:p w14:paraId="2CDCDB28" w14:textId="77777777"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подписание трех экземпляров проекта договора купли-продажи/аренды/безвозмездного пользования земельным участком;</w:t>
      </w:r>
    </w:p>
    <w:p w14:paraId="2FD051F1" w14:textId="77777777"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65E45E2B" w14:textId="77777777"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14:paraId="04FD8CBD" w14:textId="77777777" w:rsidR="00624695" w:rsidRPr="00624695" w:rsidRDefault="00624695" w:rsidP="006320D7">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 xml:space="preserve">подписание решения об отказе в предоставлении муниципальной услуги. </w:t>
      </w:r>
    </w:p>
    <w:p w14:paraId="0E0CDE78" w14:textId="116BB153"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Выдача результата предоставления муниципальной услуги.</w:t>
      </w:r>
    </w:p>
    <w:p w14:paraId="1EBF50BA" w14:textId="1BF02605"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C88ACB7" w14:textId="7EFC8FF9"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 xml:space="preserve">Содержание административного действия, продолжительность и(или) </w:t>
      </w:r>
      <w:r w:rsidRPr="00624695">
        <w:rPr>
          <w:rFonts w:ascii="Times New Roman" w:hAnsi="Times New Roman" w:cs="Times New Roman"/>
          <w:sz w:val="24"/>
          <w:szCs w:val="24"/>
        </w:rPr>
        <w:lastRenderedPageBreak/>
        <w:t>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1256A45A" w14:textId="2083CFDD"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делопроизводство.</w:t>
      </w:r>
    </w:p>
    <w:p w14:paraId="20EBC932" w14:textId="7EA6DF5A" w:rsidR="00624695" w:rsidRPr="00624695" w:rsidRDefault="00624695" w:rsidP="0062469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109234FF" w14:textId="169C1510" w:rsidR="00624695" w:rsidRPr="00624695" w:rsidRDefault="00624695" w:rsidP="006246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Особенности выполнения административных процедур в электронной форме.</w:t>
      </w:r>
    </w:p>
    <w:p w14:paraId="5407C618" w14:textId="026884CE"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8" w:history="1">
        <w:r w:rsidRPr="00624695">
          <w:rPr>
            <w:rFonts w:ascii="Times New Roman" w:hAnsi="Times New Roman" w:cs="Times New Roman"/>
            <w:sz w:val="24"/>
            <w:szCs w:val="24"/>
          </w:rPr>
          <w:t>законом</w:t>
        </w:r>
      </w:hyperlink>
      <w:r w:rsidRPr="00624695">
        <w:rPr>
          <w:rFonts w:ascii="Times New Roman" w:hAnsi="Times New Roman" w:cs="Times New Roman"/>
          <w:sz w:val="24"/>
          <w:szCs w:val="24"/>
        </w:rPr>
        <w:t xml:space="preserve"> № 210-ФЗ, Федеральным </w:t>
      </w:r>
      <w:hyperlink r:id="rId19" w:history="1">
        <w:r w:rsidRPr="00624695">
          <w:rPr>
            <w:rFonts w:ascii="Times New Roman" w:hAnsi="Times New Roman" w:cs="Times New Roman"/>
            <w:sz w:val="24"/>
            <w:szCs w:val="24"/>
          </w:rPr>
          <w:t>законом</w:t>
        </w:r>
      </w:hyperlink>
      <w:r w:rsidRPr="00624695">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0" w:history="1">
        <w:r w:rsidRPr="00624695">
          <w:rPr>
            <w:rFonts w:ascii="Times New Roman" w:hAnsi="Times New Roman" w:cs="Times New Roman"/>
            <w:sz w:val="24"/>
            <w:szCs w:val="24"/>
          </w:rPr>
          <w:t>постановлением</w:t>
        </w:r>
      </w:hyperlink>
      <w:r w:rsidRPr="00624695">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476E0B" w14:textId="0BC436E2"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4558857" w14:textId="7428FFD7"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Муниципальная услуга может быть получена через ПГУ ЛО либо через ЕПГУ.</w:t>
      </w:r>
    </w:p>
    <w:p w14:paraId="705C6478" w14:textId="411374BF"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23873AE5" w14:textId="77777777" w:rsidR="00624695" w:rsidRPr="00624695" w:rsidRDefault="00624695" w:rsidP="00624695">
      <w:pPr>
        <w:pStyle w:val="a3"/>
        <w:widowControl w:val="0"/>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пройти идентификацию и аутентификацию в ЕСИА;</w:t>
      </w:r>
    </w:p>
    <w:p w14:paraId="15EB1ADE" w14:textId="77777777" w:rsidR="00624695" w:rsidRPr="00624695" w:rsidRDefault="00624695" w:rsidP="00624695">
      <w:pPr>
        <w:pStyle w:val="a3"/>
        <w:widowControl w:val="0"/>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772688C" w14:textId="47B977DC" w:rsidR="00624695" w:rsidRPr="00624695" w:rsidRDefault="00624695" w:rsidP="006320D7">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B21C202" w14:textId="3715D02B"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91CD05E" w14:textId="0121AEC0"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17299EA" w14:textId="4B122A40" w:rsidR="00624695" w:rsidRPr="00624695" w:rsidRDefault="00624695" w:rsidP="006320D7">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8771D5" w14:textId="7DAEB171" w:rsidR="00624695" w:rsidRPr="00624695" w:rsidRDefault="00624695" w:rsidP="006320D7">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B26F1B0" w14:textId="3C820370" w:rsidR="00624695" w:rsidRPr="00624695" w:rsidRDefault="00624695" w:rsidP="006320D7">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624695">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012C9B2" w14:textId="51E19353" w:rsidR="00624695" w:rsidRPr="00624695"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 xml:space="preserve">В случае поступления всех документов, указанных в </w:t>
      </w:r>
      <w:hyperlink w:anchor="P99" w:history="1">
        <w:r w:rsidRPr="00624695">
          <w:rPr>
            <w:rFonts w:ascii="Times New Roman" w:hAnsi="Times New Roman" w:cs="Times New Roman"/>
            <w:sz w:val="24"/>
            <w:szCs w:val="24"/>
          </w:rPr>
          <w:t>пункте 2.6</w:t>
        </w:r>
      </w:hyperlink>
      <w:r w:rsidRPr="00624695">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BD0ACEC" w14:textId="77777777" w:rsidR="00624695" w:rsidRPr="00624695" w:rsidRDefault="00624695" w:rsidP="00624695">
      <w:pPr>
        <w:pStyle w:val="a3"/>
        <w:widowControl w:val="0"/>
        <w:spacing w:after="0" w:line="240" w:lineRule="auto"/>
        <w:ind w:left="0" w:firstLine="720"/>
        <w:jc w:val="both"/>
        <w:outlineLvl w:val="1"/>
        <w:rPr>
          <w:rFonts w:ascii="Times New Roman" w:hAnsi="Times New Roman" w:cs="Times New Roman"/>
          <w:sz w:val="24"/>
          <w:szCs w:val="24"/>
        </w:rPr>
      </w:pPr>
      <w:r w:rsidRPr="0062469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F86ABDC" w14:textId="53C4F7B6" w:rsidR="00624695" w:rsidRPr="002B1A6E" w:rsidRDefault="00624695" w:rsidP="002B1A6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lastRenderedPageBreak/>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C7BCD66" w14:textId="77777777" w:rsidR="00624695" w:rsidRPr="002B1A6E" w:rsidRDefault="00624695"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83778F" w14:textId="77777777" w:rsidR="00624695" w:rsidRPr="002B1A6E" w:rsidRDefault="00624695" w:rsidP="002B1A6E">
      <w:pPr>
        <w:pStyle w:val="a3"/>
        <w:widowControl w:val="0"/>
        <w:spacing w:after="0" w:line="240" w:lineRule="auto"/>
        <w:ind w:left="0" w:firstLine="720"/>
        <w:jc w:val="both"/>
        <w:outlineLvl w:val="1"/>
        <w:rPr>
          <w:rFonts w:ascii="Times New Roman" w:hAnsi="Times New Roman" w:cs="Times New Roman"/>
          <w:sz w:val="24"/>
          <w:szCs w:val="24"/>
        </w:rPr>
      </w:pPr>
    </w:p>
    <w:p w14:paraId="428E5096" w14:textId="19DED57A" w:rsidR="00624695" w:rsidRPr="002B1A6E" w:rsidRDefault="00624695" w:rsidP="002B1A6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68B667B3" w14:textId="3CD030DC" w:rsidR="00624695" w:rsidRPr="002B1A6E" w:rsidRDefault="00624695" w:rsidP="002B1A6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2F474AF1" w14:textId="03A7357E" w:rsidR="00EE16AF" w:rsidRPr="007F176C" w:rsidRDefault="00624695" w:rsidP="006246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F27A786" w14:textId="77777777" w:rsidR="002B1A6E" w:rsidRPr="002B1A6E" w:rsidRDefault="002B1A6E" w:rsidP="002B1A6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52B23F"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28CEA64" w14:textId="1EDCDDAB" w:rsidR="002B1A6E" w:rsidRPr="002B1A6E" w:rsidRDefault="002B1A6E" w:rsidP="002B1A6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4308A717"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FEF000"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4A1740"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6AD7A1"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w:t>
      </w:r>
      <w:r w:rsidRPr="002B1A6E">
        <w:rPr>
          <w:rFonts w:ascii="Times New Roman" w:hAnsi="Times New Roman" w:cs="Times New Roman"/>
          <w:sz w:val="24"/>
          <w:szCs w:val="24"/>
        </w:rPr>
        <w:lastRenderedPageBreak/>
        <w:t>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6DF0C30"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5E358F8"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DD8D92A"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По результатам рассмотрения обращений дается письменный ответ.</w:t>
      </w:r>
    </w:p>
    <w:p w14:paraId="03100D82" w14:textId="5F64CE6E" w:rsidR="002B1A6E" w:rsidRPr="002B1A6E" w:rsidRDefault="002B1A6E" w:rsidP="002B1A6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19E2E169"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FEE40EE"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23DB563" w14:textId="77777777" w:rsidR="002B1A6E" w:rsidRPr="002B1A6E"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4648961" w14:textId="77777777" w:rsidR="002B1A6E" w:rsidRPr="002B1A6E" w:rsidRDefault="002B1A6E" w:rsidP="006320D7">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FF73617" w14:textId="77777777" w:rsidR="002B1A6E" w:rsidRPr="002B1A6E" w:rsidRDefault="002B1A6E" w:rsidP="006320D7">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59E2E0E7" w:rsidR="00EE16AF" w:rsidRPr="00011509" w:rsidRDefault="002B1A6E" w:rsidP="002B1A6E">
      <w:pPr>
        <w:pStyle w:val="a3"/>
        <w:widowControl w:val="0"/>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39970FB7" w14:textId="77777777" w:rsidR="002B1A6E" w:rsidRPr="002B1A6E" w:rsidRDefault="002B1A6E" w:rsidP="002B1A6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342A589" w14:textId="0A4985D9" w:rsidR="002B1A6E" w:rsidRPr="002B1A6E" w:rsidRDefault="002B1A6E" w:rsidP="002B1A6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5ED5729A" w14:textId="28ACD10E"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D9A6546" w14:textId="009C8FE5"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B1A6E">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2BF469" w14:textId="3D42E2D6"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C4C5303" w14:textId="1884232C"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7195F06" w14:textId="064DF40D"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5F4736" w14:textId="218EEAA3"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3BE13F" w14:textId="577F024E"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3D06AD" w14:textId="5B320ED9"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6535FE0D" w14:textId="4349E71A"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602571" w14:textId="749FA19F" w:rsidR="002B1A6E" w:rsidRPr="002B1A6E" w:rsidRDefault="002B1A6E" w:rsidP="006320D7">
      <w:pPr>
        <w:pStyle w:val="a3"/>
        <w:widowControl w:val="0"/>
        <w:numPr>
          <w:ilvl w:val="0"/>
          <w:numId w:val="23"/>
        </w:numPr>
        <w:spacing w:after="0" w:line="240" w:lineRule="auto"/>
        <w:ind w:left="0" w:firstLine="720"/>
        <w:jc w:val="both"/>
        <w:outlineLvl w:val="1"/>
        <w:rPr>
          <w:rFonts w:ascii="Times New Roman" w:hAnsi="Times New Roman" w:cs="Times New Roman"/>
          <w:sz w:val="24"/>
          <w:szCs w:val="24"/>
        </w:rPr>
      </w:pPr>
      <w:r w:rsidRPr="002B1A6E">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2B1A6E">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894F64" w14:textId="0F56AD3B" w:rsidR="002B1A6E" w:rsidRPr="002B1A6E" w:rsidRDefault="002B1A6E" w:rsidP="002B1A6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0B7AC63" w14:textId="77777777" w:rsidR="002B1A6E" w:rsidRPr="002B1A6E" w:rsidRDefault="002B1A6E" w:rsidP="002B1A6E">
      <w:pPr>
        <w:pStyle w:val="a3"/>
        <w:widowControl w:val="0"/>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15D0B96" w14:textId="78F131DC" w:rsidR="002B1A6E" w:rsidRPr="002B1A6E" w:rsidRDefault="002B1A6E" w:rsidP="002B1A6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B1A6E">
          <w:rPr>
            <w:rFonts w:ascii="Times New Roman" w:hAnsi="Times New Roman" w:cs="Times New Roman"/>
            <w:sz w:val="24"/>
            <w:szCs w:val="24"/>
          </w:rPr>
          <w:t>ч. 5 ст. 11.2</w:t>
        </w:r>
      </w:hyperlink>
      <w:r w:rsidRPr="002B1A6E">
        <w:rPr>
          <w:rFonts w:ascii="Times New Roman" w:hAnsi="Times New Roman" w:cs="Times New Roman"/>
          <w:sz w:val="24"/>
          <w:szCs w:val="24"/>
        </w:rPr>
        <w:t xml:space="preserve"> Федерального закона от 27.07.2010 № 210-ФЗ.</w:t>
      </w:r>
    </w:p>
    <w:p w14:paraId="0992471F" w14:textId="77777777" w:rsidR="002B1A6E" w:rsidRPr="002B1A6E" w:rsidRDefault="002B1A6E" w:rsidP="002B1A6E">
      <w:pPr>
        <w:pStyle w:val="a3"/>
        <w:widowControl w:val="0"/>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В письменной жалобе в обязательном порядке указываются:</w:t>
      </w:r>
    </w:p>
    <w:p w14:paraId="4BBF3622" w14:textId="20273AED" w:rsidR="002B1A6E" w:rsidRPr="002B1A6E" w:rsidRDefault="002B1A6E" w:rsidP="006320D7">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2B1A6E">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18C8B96" w14:textId="2CB6EE2E" w:rsidR="002B1A6E" w:rsidRPr="00242091" w:rsidRDefault="002B1A6E" w:rsidP="006320D7">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D3B164" w14:textId="322C7C7B" w:rsidR="002B1A6E" w:rsidRPr="00242091" w:rsidRDefault="002B1A6E" w:rsidP="006320D7">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F491023" w14:textId="018A097E" w:rsidR="002B1A6E" w:rsidRPr="00242091" w:rsidRDefault="002B1A6E" w:rsidP="006320D7">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0FCE6A5" w14:textId="2B097DAA" w:rsidR="002B1A6E" w:rsidRPr="00242091" w:rsidRDefault="002B1A6E" w:rsidP="0024209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42091">
          <w:rPr>
            <w:rFonts w:ascii="Times New Roman" w:hAnsi="Times New Roman" w:cs="Times New Roman"/>
            <w:sz w:val="24"/>
            <w:szCs w:val="24"/>
          </w:rPr>
          <w:t>ст. 11.1</w:t>
        </w:r>
      </w:hyperlink>
      <w:r w:rsidRPr="0024209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1291484" w14:textId="0B53893A" w:rsidR="002B1A6E" w:rsidRPr="00242091" w:rsidRDefault="002B1A6E" w:rsidP="0024209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 xml:space="preserve">Жалоба, поступившая в орган, предоставляющий муниципальную услугу, ГБУ ЛО </w:t>
      </w:r>
      <w:r w:rsidRPr="00242091">
        <w:rPr>
          <w:rFonts w:ascii="Times New Roman" w:hAnsi="Times New Roman" w:cs="Times New Roman"/>
          <w:sz w:val="24"/>
          <w:szCs w:val="24"/>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04FE38" w14:textId="7A539674" w:rsidR="002B1A6E" w:rsidRPr="00242091" w:rsidRDefault="002B1A6E" w:rsidP="0024209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По результатам рассмотрения жалобы принимается одно из следующих решений:</w:t>
      </w:r>
    </w:p>
    <w:p w14:paraId="4A998442" w14:textId="3A6AF971" w:rsidR="002B1A6E" w:rsidRPr="00242091" w:rsidRDefault="002B1A6E" w:rsidP="006320D7">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E73B09D" w14:textId="189575B3" w:rsidR="002B1A6E" w:rsidRPr="00242091" w:rsidRDefault="002B1A6E" w:rsidP="006320D7">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в удовлетворении жалобы отказывается.</w:t>
      </w:r>
    </w:p>
    <w:p w14:paraId="374B72AB" w14:textId="77777777" w:rsidR="002B1A6E" w:rsidRPr="00242091" w:rsidRDefault="002B1A6E"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7AD8DE" w14:textId="77777777" w:rsidR="002B1A6E" w:rsidRPr="00242091" w:rsidRDefault="002B1A6E"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DEB92E" w14:textId="77777777" w:rsidR="002B1A6E" w:rsidRPr="00242091" w:rsidRDefault="002B1A6E"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1672EF35" w:rsidR="00EE16AF" w:rsidRPr="00400688" w:rsidRDefault="002B1A6E" w:rsidP="002B1A6E">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193FA3C6" w14:textId="77777777" w:rsidR="00242091" w:rsidRPr="00242091" w:rsidRDefault="00242091" w:rsidP="0024209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97AB0DB" w14:textId="6CA6E960" w:rsidR="00242091" w:rsidRPr="00242091" w:rsidRDefault="00242091" w:rsidP="0024209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2DF97CD"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6CF6FEF"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F060336"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б) определяет предмет обращения;</w:t>
      </w:r>
    </w:p>
    <w:p w14:paraId="44B5EADC"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в) проводит проверку правильности заполнения обращения;</w:t>
      </w:r>
    </w:p>
    <w:p w14:paraId="11FFD543"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г) проводит проверку укомплектованности пакета документов;</w:t>
      </w:r>
    </w:p>
    <w:p w14:paraId="1EA52EED"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242091">
        <w:rPr>
          <w:rFonts w:ascii="Times New Roman" w:hAnsi="Times New Roman" w:cs="Times New Roman"/>
          <w:sz w:val="24"/>
          <w:szCs w:val="24"/>
        </w:rPr>
        <w:lastRenderedPageBreak/>
        <w:t>обращения за муниципальной услугой;</w:t>
      </w:r>
    </w:p>
    <w:p w14:paraId="42060DCB"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е) заверяет каждый документ дела своей электронной подписью (далее - ЭП);</w:t>
      </w:r>
    </w:p>
    <w:p w14:paraId="7D4BFA76"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ж) направляет копии документов и реестр документов в Администрацию:</w:t>
      </w:r>
    </w:p>
    <w:p w14:paraId="66D47946" w14:textId="069D6E89" w:rsidR="00242091" w:rsidRPr="00242091" w:rsidRDefault="00242091" w:rsidP="006320D7">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003D6EBD" w14:textId="4F6F196B" w:rsidR="00242091" w:rsidRPr="00242091" w:rsidRDefault="00242091" w:rsidP="006320D7">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CE093F"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E45A5C2" w14:textId="0EEE5585" w:rsidR="00242091" w:rsidRPr="00242091" w:rsidRDefault="00242091" w:rsidP="0024209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 xml:space="preserve">При установлении факта представления заявителем неполного комплекта документов, указанных в </w:t>
      </w:r>
      <w:hyperlink w:anchor="P167" w:history="1">
        <w:r w:rsidRPr="00242091">
          <w:rPr>
            <w:rFonts w:ascii="Times New Roman" w:hAnsi="Times New Roman" w:cs="Times New Roman"/>
            <w:sz w:val="24"/>
            <w:szCs w:val="24"/>
          </w:rPr>
          <w:t>пункте 2.6</w:t>
        </w:r>
      </w:hyperlink>
      <w:r w:rsidRPr="00242091">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0F4CC9B"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сообщает заявителю, какие необходимые документы им не представлены;</w:t>
      </w:r>
    </w:p>
    <w:p w14:paraId="0A5A3AF1"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293E0DB"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 xml:space="preserve">выдает </w:t>
      </w:r>
      <w:hyperlink r:id="rId23" w:history="1">
        <w:r w:rsidRPr="00242091">
          <w:rPr>
            <w:rFonts w:ascii="Times New Roman" w:hAnsi="Times New Roman" w:cs="Times New Roman"/>
            <w:sz w:val="24"/>
            <w:szCs w:val="24"/>
          </w:rPr>
          <w:t>решение</w:t>
        </w:r>
      </w:hyperlink>
      <w:r w:rsidRPr="0024209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3E25F8F7" w14:textId="1BE66E25" w:rsidR="00242091" w:rsidRPr="00242091" w:rsidRDefault="00242091" w:rsidP="0024209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1CCF98A" w14:textId="472AEBD6" w:rsidR="00242091" w:rsidRPr="00242091" w:rsidRDefault="00242091" w:rsidP="006320D7">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8E0CDB" w14:textId="30E163C8" w:rsidR="00242091" w:rsidRPr="00242091" w:rsidRDefault="00242091" w:rsidP="006320D7">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79012B6" w14:textId="77777777" w:rsidR="00242091" w:rsidRPr="00242091" w:rsidRDefault="00242091" w:rsidP="00242091">
      <w:pPr>
        <w:pStyle w:val="a3"/>
        <w:widowControl w:val="0"/>
        <w:spacing w:after="0" w:line="240" w:lineRule="auto"/>
        <w:ind w:left="0" w:firstLine="709"/>
        <w:jc w:val="both"/>
        <w:outlineLvl w:val="1"/>
        <w:rPr>
          <w:rFonts w:ascii="Times New Roman" w:hAnsi="Times New Roman" w:cs="Times New Roman"/>
          <w:sz w:val="24"/>
          <w:szCs w:val="24"/>
        </w:rPr>
      </w:pPr>
      <w:r w:rsidRPr="0024209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59381668" w:rsidR="00EE16AF" w:rsidRPr="00A23CBF" w:rsidRDefault="00242091" w:rsidP="0024209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2" w:name="P588"/>
      <w:bookmarkEnd w:id="12"/>
      <w:r w:rsidRPr="00242091">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77777777" w:rsidR="00505001" w:rsidRDefault="00505001"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7777777" w:rsidR="00505001" w:rsidRDefault="00505001" w:rsidP="00505001">
      <w:pPr>
        <w:pStyle w:val="ConsPlusNormal"/>
        <w:jc w:val="right"/>
        <w:outlineLvl w:val="1"/>
        <w:rPr>
          <w:rFonts w:ascii="Times New Roman" w:hAnsi="Times New Roman" w:cs="Times New Roman"/>
          <w:sz w:val="24"/>
          <w:szCs w:val="24"/>
        </w:rPr>
      </w:pPr>
    </w:p>
    <w:p w14:paraId="748FA181" w14:textId="77777777" w:rsidR="00505001" w:rsidRDefault="00505001" w:rsidP="00505001">
      <w:pPr>
        <w:pStyle w:val="ConsPlusNormal"/>
        <w:jc w:val="right"/>
        <w:outlineLvl w:val="1"/>
        <w:rPr>
          <w:rFonts w:ascii="Times New Roman" w:hAnsi="Times New Roman" w:cs="Times New Roman"/>
          <w:sz w:val="24"/>
          <w:szCs w:val="24"/>
        </w:rPr>
      </w:pPr>
    </w:p>
    <w:p w14:paraId="1B9B9C79" w14:textId="77777777" w:rsidR="00505001" w:rsidRDefault="00505001" w:rsidP="00505001">
      <w:pPr>
        <w:pStyle w:val="ConsPlusNormal"/>
        <w:jc w:val="right"/>
        <w:outlineLvl w:val="1"/>
        <w:rPr>
          <w:rFonts w:ascii="Times New Roman" w:hAnsi="Times New Roman" w:cs="Times New Roman"/>
          <w:sz w:val="24"/>
          <w:szCs w:val="24"/>
        </w:rPr>
      </w:pPr>
    </w:p>
    <w:p w14:paraId="2E9E0C58" w14:textId="77777777" w:rsidR="00242091" w:rsidRPr="00242091" w:rsidRDefault="00242091" w:rsidP="0024209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42091">
        <w:rPr>
          <w:rFonts w:ascii="Times New Roman" w:eastAsiaTheme="minorEastAsia" w:hAnsi="Times New Roman" w:cs="Times New Roman"/>
          <w:sz w:val="20"/>
          <w:szCs w:val="20"/>
          <w:lang w:eastAsia="ru-RU"/>
        </w:rPr>
        <w:lastRenderedPageBreak/>
        <w:t>Приложение 1</w:t>
      </w:r>
    </w:p>
    <w:p w14:paraId="004C4F69" w14:textId="77777777" w:rsidR="00242091" w:rsidRPr="00242091" w:rsidRDefault="00242091" w:rsidP="00242091">
      <w:pPr>
        <w:widowControl w:val="0"/>
        <w:autoSpaceDE w:val="0"/>
        <w:autoSpaceDN w:val="0"/>
        <w:adjustRightInd w:val="0"/>
        <w:spacing w:after="0" w:line="240" w:lineRule="auto"/>
        <w:ind w:left="6372"/>
        <w:jc w:val="right"/>
        <w:rPr>
          <w:rFonts w:eastAsiaTheme="minorEastAsia"/>
          <w:sz w:val="20"/>
          <w:szCs w:val="20"/>
          <w:lang w:eastAsia="ru-RU"/>
        </w:rPr>
      </w:pPr>
      <w:r w:rsidRPr="00242091">
        <w:rPr>
          <w:rFonts w:ascii="Times New Roman" w:eastAsiaTheme="minorEastAsia" w:hAnsi="Times New Roman" w:cs="Times New Roman"/>
          <w:sz w:val="20"/>
          <w:szCs w:val="20"/>
          <w:lang w:eastAsia="ru-RU"/>
        </w:rPr>
        <w:t xml:space="preserve"> к административному регламенту</w:t>
      </w:r>
    </w:p>
    <w:p w14:paraId="0A8F0E8B"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D2DA219"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14:paraId="4AB05264"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6955B58F" w14:textId="77777777" w:rsidR="00242091" w:rsidRPr="00D31703" w:rsidRDefault="00242091" w:rsidP="0024209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18230E69"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EC955C" w14:textId="77777777" w:rsidR="00242091" w:rsidRPr="00D31703" w:rsidRDefault="00242091" w:rsidP="0024209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762A9B46"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B93B6C0"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4CD6DA5C"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983E9DD"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04AFB973"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646A3569"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598FE5AB" w14:textId="77777777" w:rsidR="00242091"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14:paraId="006AB9E0" w14:textId="77777777" w:rsidR="00242091"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
    <w:p w14:paraId="1969774E"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14:paraId="7E12B643"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EE72642" w14:textId="77777777" w:rsidR="00242091" w:rsidRPr="00D31703" w:rsidRDefault="00242091" w:rsidP="002420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74B38239" w14:textId="77777777" w:rsidR="00242091" w:rsidRPr="00D31703" w:rsidRDefault="00242091" w:rsidP="00242091">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597B327" w14:textId="77777777" w:rsidR="00242091" w:rsidRPr="00D31703" w:rsidRDefault="00242091" w:rsidP="00242091">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7C0AF1E" w14:textId="77777777" w:rsidR="00242091" w:rsidRPr="00D31703" w:rsidRDefault="00242091" w:rsidP="00242091">
      <w:pPr>
        <w:autoSpaceDE w:val="0"/>
        <w:autoSpaceDN w:val="0"/>
        <w:adjustRightInd w:val="0"/>
        <w:spacing w:after="0" w:line="240" w:lineRule="auto"/>
        <w:rPr>
          <w:rFonts w:ascii="Courier New" w:eastAsiaTheme="minorEastAsia" w:hAnsi="Courier New" w:cs="Courier New"/>
          <w:sz w:val="20"/>
          <w:szCs w:val="20"/>
          <w:lang w:eastAsia="ru-RU"/>
        </w:rPr>
      </w:pPr>
    </w:p>
    <w:p w14:paraId="460AE478" w14:textId="77777777" w:rsidR="00242091" w:rsidRPr="00242091" w:rsidRDefault="00242091" w:rsidP="002420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42091">
        <w:rPr>
          <w:rFonts w:ascii="Times New Roman" w:eastAsiaTheme="minorEastAsia" w:hAnsi="Times New Roman" w:cs="Times New Roman"/>
          <w:sz w:val="24"/>
          <w:szCs w:val="24"/>
          <w:lang w:eastAsia="ru-RU"/>
        </w:rPr>
        <w:t>ЗАЯВЛЕНИЕ</w:t>
      </w:r>
    </w:p>
    <w:p w14:paraId="2AEBAFE1" w14:textId="77777777" w:rsidR="00242091" w:rsidRPr="00242091" w:rsidRDefault="00242091" w:rsidP="0024209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о предоставлении земельного участка без проведения торгов</w:t>
      </w:r>
    </w:p>
    <w:p w14:paraId="2EC70DE0"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 </w:t>
      </w:r>
    </w:p>
    <w:p w14:paraId="256C1AA0" w14:textId="3B8451E7" w:rsidR="00242091" w:rsidRPr="00242091" w:rsidRDefault="00242091" w:rsidP="0024209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номером:____________________________________________________________________________________________________________________________________________________________,</w:t>
      </w:r>
    </w:p>
    <w:p w14:paraId="3F463435" w14:textId="77777777" w:rsidR="00242091" w:rsidRPr="00D31703" w:rsidRDefault="00242091" w:rsidP="0024209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034DA50E" w14:textId="1FA1C1FD"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в __________________________________________________________________________</w:t>
      </w:r>
      <w:r>
        <w:rPr>
          <w:rFonts w:ascii="ArialMT" w:eastAsiaTheme="minorEastAsia" w:hAnsi="ArialMT" w:cs="ArialMT"/>
          <w:sz w:val="24"/>
          <w:szCs w:val="24"/>
          <w:lang w:val="en-US" w:eastAsia="ru-RU"/>
        </w:rPr>
        <w:t>______</w:t>
      </w:r>
      <w:r w:rsidRPr="00242091">
        <w:rPr>
          <w:rFonts w:ascii="ArialMT" w:eastAsiaTheme="minorEastAsia" w:hAnsi="ArialMT" w:cs="ArialMT"/>
          <w:sz w:val="24"/>
          <w:szCs w:val="24"/>
          <w:lang w:eastAsia="ru-RU"/>
        </w:rPr>
        <w:t>,</w:t>
      </w:r>
    </w:p>
    <w:p w14:paraId="54C1CEB8" w14:textId="77777777" w:rsidR="00242091" w:rsidRPr="00D31703" w:rsidRDefault="00242091" w:rsidP="0024209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14:paraId="2A24515F" w14:textId="0C55F416"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в целях ___________________________________________________________________</w:t>
      </w:r>
      <w:r>
        <w:rPr>
          <w:rFonts w:ascii="ArialMT" w:eastAsiaTheme="minorEastAsia" w:hAnsi="ArialMT" w:cs="ArialMT"/>
          <w:sz w:val="24"/>
          <w:szCs w:val="24"/>
          <w:lang w:val="en-US" w:eastAsia="ru-RU"/>
        </w:rPr>
        <w:t>______</w:t>
      </w:r>
      <w:r w:rsidRPr="00242091">
        <w:rPr>
          <w:rFonts w:ascii="ArialMT" w:eastAsiaTheme="minorEastAsia" w:hAnsi="ArialMT" w:cs="ArialMT"/>
          <w:sz w:val="24"/>
          <w:szCs w:val="24"/>
          <w:lang w:eastAsia="ru-RU"/>
        </w:rPr>
        <w:t>__.</w:t>
      </w:r>
    </w:p>
    <w:p w14:paraId="4E5282E7" w14:textId="77777777" w:rsidR="00242091" w:rsidRPr="00D31703" w:rsidRDefault="00242091" w:rsidP="0024209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4E74A624" w14:textId="77777777" w:rsidR="00242091" w:rsidRPr="00D31703" w:rsidRDefault="00242091" w:rsidP="00242091">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6C16A531" w14:textId="77777777" w:rsidR="00242091" w:rsidRPr="00242091" w:rsidRDefault="00242091" w:rsidP="0024209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14:paraId="3BCC3B24"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p>
    <w:tbl>
      <w:tblPr>
        <w:tblStyle w:val="afd"/>
        <w:tblW w:w="0" w:type="auto"/>
        <w:tblLook w:val="04A0" w:firstRow="1" w:lastRow="0" w:firstColumn="1" w:lastColumn="0" w:noHBand="0" w:noVBand="1"/>
      </w:tblPr>
      <w:tblGrid>
        <w:gridCol w:w="4904"/>
        <w:gridCol w:w="5008"/>
      </w:tblGrid>
      <w:tr w:rsidR="00242091" w:rsidRPr="00175534" w14:paraId="6273CF4D" w14:textId="77777777" w:rsidTr="00242091">
        <w:tc>
          <w:tcPr>
            <w:tcW w:w="5046" w:type="dxa"/>
          </w:tcPr>
          <w:p w14:paraId="2505B51D" w14:textId="77777777" w:rsidR="00242091" w:rsidRPr="00242091" w:rsidRDefault="00242091" w:rsidP="00242091">
            <w:pPr>
              <w:pStyle w:val="ConsPlusNonformat"/>
              <w:jc w:val="both"/>
              <w:rPr>
                <w:rFonts w:ascii="Times New Roman" w:hAnsi="Times New Roman" w:cs="Times New Roman"/>
                <w:color w:val="000000" w:themeColor="text1"/>
                <w:sz w:val="24"/>
                <w:szCs w:val="24"/>
              </w:rPr>
            </w:pPr>
            <w:r w:rsidRPr="00242091">
              <w:rPr>
                <w:rFonts w:ascii="Times New Roman" w:hAnsi="Times New Roman" w:cs="Times New Roman"/>
                <w:sz w:val="24"/>
                <w:szCs w:val="24"/>
              </w:rPr>
              <w:t>В случае, если указан вид права «в собственность, продажа» (п.2 ст. 39.3)</w:t>
            </w:r>
          </w:p>
        </w:tc>
        <w:tc>
          <w:tcPr>
            <w:tcW w:w="5092" w:type="dxa"/>
          </w:tcPr>
          <w:p w14:paraId="6701D5A0" w14:textId="77777777" w:rsidR="00242091" w:rsidRPr="00242091" w:rsidRDefault="00242091" w:rsidP="006320D7">
            <w:pPr>
              <w:pStyle w:val="a3"/>
              <w:widowControl w:val="0"/>
              <w:numPr>
                <w:ilvl w:val="0"/>
                <w:numId w:val="27"/>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C6D4EE4" w14:textId="77777777" w:rsidR="00242091" w:rsidRPr="00242091" w:rsidRDefault="00242091" w:rsidP="006320D7">
            <w:pPr>
              <w:pStyle w:val="a3"/>
              <w:widowControl w:val="0"/>
              <w:numPr>
                <w:ilvl w:val="0"/>
                <w:numId w:val="27"/>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8784CA9" w14:textId="77777777" w:rsidR="00242091" w:rsidRPr="00242091" w:rsidRDefault="00242091" w:rsidP="006320D7">
            <w:pPr>
              <w:pStyle w:val="a3"/>
              <w:widowControl w:val="0"/>
              <w:numPr>
                <w:ilvl w:val="0"/>
                <w:numId w:val="27"/>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6) земельных участков, на которых </w:t>
            </w:r>
            <w:r w:rsidRPr="00242091">
              <w:rPr>
                <w:rFonts w:asciiTheme="majorHAnsi" w:eastAsia="Times New Roman" w:hAnsiTheme="majorHAnsi" w:cstheme="majorHAnsi"/>
                <w:szCs w:val="20"/>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A219BFA" w14:textId="77777777" w:rsidR="00242091" w:rsidRPr="00242091" w:rsidRDefault="00242091" w:rsidP="006320D7">
            <w:pPr>
              <w:pStyle w:val="a3"/>
              <w:widowControl w:val="0"/>
              <w:numPr>
                <w:ilvl w:val="0"/>
                <w:numId w:val="27"/>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669A295" w14:textId="77777777" w:rsidR="00242091" w:rsidRPr="00242091" w:rsidRDefault="00242091" w:rsidP="006320D7">
            <w:pPr>
              <w:pStyle w:val="a3"/>
              <w:widowControl w:val="0"/>
              <w:numPr>
                <w:ilvl w:val="0"/>
                <w:numId w:val="27"/>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D8F0306" w14:textId="77777777" w:rsidR="00242091" w:rsidRPr="00242091" w:rsidRDefault="00242091" w:rsidP="006320D7">
            <w:pPr>
              <w:pStyle w:val="ConsPlusNonformat"/>
              <w:numPr>
                <w:ilvl w:val="0"/>
                <w:numId w:val="27"/>
              </w:numPr>
              <w:autoSpaceDE w:val="0"/>
              <w:autoSpaceDN w:val="0"/>
              <w:jc w:val="both"/>
              <w:rPr>
                <w:rFonts w:asciiTheme="majorHAnsi" w:hAnsiTheme="majorHAnsi" w:cstheme="majorHAnsi"/>
                <w:color w:val="000000" w:themeColor="text1"/>
                <w:sz w:val="28"/>
                <w:szCs w:val="28"/>
              </w:rPr>
            </w:pPr>
            <w:r w:rsidRPr="00242091">
              <w:rPr>
                <w:rFonts w:asciiTheme="majorHAnsi" w:eastAsia="Times New Roman" w:hAnsiTheme="majorHAnsi" w:cstheme="majorHAns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242091" w:rsidRPr="00175534" w14:paraId="28CACF3E" w14:textId="77777777" w:rsidTr="00242091">
        <w:tc>
          <w:tcPr>
            <w:tcW w:w="5046" w:type="dxa"/>
          </w:tcPr>
          <w:p w14:paraId="0FE499D0" w14:textId="77777777" w:rsidR="00242091" w:rsidRPr="00242091" w:rsidRDefault="00242091" w:rsidP="00242091">
            <w:pPr>
              <w:pStyle w:val="ConsPlusNonformat"/>
              <w:jc w:val="both"/>
              <w:rPr>
                <w:rFonts w:ascii="Times New Roman" w:hAnsi="Times New Roman" w:cs="Times New Roman"/>
                <w:color w:val="000000" w:themeColor="text1"/>
                <w:sz w:val="24"/>
                <w:szCs w:val="24"/>
              </w:rPr>
            </w:pPr>
            <w:r w:rsidRPr="00242091">
              <w:rPr>
                <w:rFonts w:ascii="Times New Roman" w:hAnsi="Times New Roman" w:cs="Times New Roman"/>
                <w:sz w:val="24"/>
                <w:szCs w:val="24"/>
              </w:rPr>
              <w:lastRenderedPageBreak/>
              <w:t>В случае, если указан вид права «аренда» (п. 2 ст. 39.6)</w:t>
            </w:r>
          </w:p>
        </w:tc>
        <w:tc>
          <w:tcPr>
            <w:tcW w:w="5092" w:type="dxa"/>
          </w:tcPr>
          <w:p w14:paraId="4FED7610"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 земельного участка юридическим лицам в соответствии с указом или распоряжением Президента Российской Федерации;</w:t>
            </w:r>
          </w:p>
          <w:p w14:paraId="63D711D0"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CD335C6"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5DC2C545"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1416C7D4"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w:t>
            </w:r>
            <w:r w:rsidRPr="00242091">
              <w:rPr>
                <w:rFonts w:asciiTheme="majorHAnsi" w:eastAsia="Times New Roman" w:hAnsiTheme="majorHAnsi" w:cstheme="majorHAnsi"/>
                <w:szCs w:val="20"/>
              </w:rPr>
              <w:lastRenderedPageBreak/>
              <w:t>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8FCC8BC"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4ADC165"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8E10527"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B8F6B42"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38127E65"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10) земельного участка, на котором </w:t>
            </w:r>
            <w:r w:rsidRPr="00242091">
              <w:rPr>
                <w:rFonts w:asciiTheme="majorHAnsi" w:eastAsia="Times New Roman" w:hAnsiTheme="majorHAnsi" w:cstheme="majorHAnsi"/>
                <w:szCs w:val="20"/>
              </w:rPr>
              <w:lastRenderedPageBreak/>
              <w:t>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887C41B"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4B7B0A5D"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w:t>
            </w:r>
            <w:r w:rsidRPr="00242091">
              <w:rPr>
                <w:rFonts w:asciiTheme="majorHAnsi" w:eastAsia="Times New Roman" w:hAnsiTheme="majorHAnsi" w:cstheme="majorHAns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A49615C"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7C28DC83"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6A0827A"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6BA69F3"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w:t>
            </w:r>
            <w:r w:rsidRPr="00242091">
              <w:rPr>
                <w:rFonts w:asciiTheme="majorHAnsi" w:eastAsia="Times New Roman" w:hAnsiTheme="majorHAnsi" w:cstheme="majorHAnsi"/>
                <w:szCs w:val="20"/>
              </w:rPr>
              <w:lastRenderedPageBreak/>
              <w:t>муниципальных нужд либо ограничен в обороте;</w:t>
            </w:r>
          </w:p>
          <w:p w14:paraId="087F4AC6"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20) земельного участка, необходимого для проведения работ, связанных с пользованием недрами, недропользователю;</w:t>
            </w:r>
          </w:p>
          <w:p w14:paraId="166449F3"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075B5B6"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5EC8D710"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9EF79BF"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242091">
              <w:rPr>
                <w:rFonts w:asciiTheme="majorHAnsi" w:eastAsia="Times New Roman" w:hAnsiTheme="majorHAnsi" w:cstheme="majorHAnsi"/>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31E74AB"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26EAD9F"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7B077D02"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953A42B"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48CDFBEF"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146D266"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5024CFA"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w:t>
            </w:r>
            <w:r w:rsidRPr="00242091">
              <w:rPr>
                <w:rFonts w:asciiTheme="majorHAnsi" w:eastAsia="Times New Roman" w:hAnsiTheme="majorHAnsi" w:cstheme="majorHAnsi"/>
                <w:szCs w:val="20"/>
              </w:rPr>
              <w:lastRenderedPageBreak/>
              <w:t>ресурсами, для осуществления деятельности, предусмотренной указанными решением или договорами;</w:t>
            </w:r>
          </w:p>
          <w:p w14:paraId="344FD5F5"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5CFE840"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40DCDB2"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098F59C"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7135A9B"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35) земельного участка в соответствии с Федеральным законом от 24 июля 2008 года N 161-ФЗ "О содействии развитию жилищного строительства";</w:t>
            </w:r>
          </w:p>
          <w:p w14:paraId="6C87CC97"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w:t>
            </w:r>
            <w:r w:rsidRPr="00242091">
              <w:rPr>
                <w:rFonts w:asciiTheme="majorHAnsi" w:eastAsia="Times New Roman" w:hAnsiTheme="majorHAnsi" w:cstheme="majorHAnsi"/>
                <w:szCs w:val="20"/>
              </w:rPr>
              <w:lastRenderedPageBreak/>
              <w:t>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0C0A65B"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9BAC14E"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3C96BBC8"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w:t>
            </w:r>
            <w:r w:rsidRPr="00242091">
              <w:rPr>
                <w:rFonts w:asciiTheme="majorHAnsi" w:eastAsia="Times New Roman" w:hAnsiTheme="majorHAnsi" w:cstheme="majorHAnsi"/>
                <w:szCs w:val="20"/>
              </w:rPr>
              <w:lastRenderedPageBreak/>
              <w:t>Российской Федерации.</w:t>
            </w:r>
          </w:p>
          <w:p w14:paraId="7DAEB774" w14:textId="77777777" w:rsidR="00242091" w:rsidRPr="00242091" w:rsidRDefault="00242091" w:rsidP="006320D7">
            <w:pPr>
              <w:pStyle w:val="a3"/>
              <w:widowControl w:val="0"/>
              <w:numPr>
                <w:ilvl w:val="0"/>
                <w:numId w:val="28"/>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2C0C824" w14:textId="77777777" w:rsidR="00242091" w:rsidRPr="00242091" w:rsidRDefault="00242091" w:rsidP="006320D7">
            <w:pPr>
              <w:pStyle w:val="ConsPlusNonformat"/>
              <w:numPr>
                <w:ilvl w:val="0"/>
                <w:numId w:val="28"/>
              </w:numPr>
              <w:autoSpaceDE w:val="0"/>
              <w:autoSpaceDN w:val="0"/>
              <w:jc w:val="both"/>
              <w:rPr>
                <w:rFonts w:asciiTheme="majorHAnsi" w:hAnsiTheme="majorHAnsi" w:cstheme="majorHAnsi"/>
                <w:color w:val="000000" w:themeColor="text1"/>
                <w:sz w:val="28"/>
                <w:szCs w:val="28"/>
              </w:rPr>
            </w:pPr>
            <w:r w:rsidRPr="00242091">
              <w:rPr>
                <w:rFonts w:asciiTheme="majorHAnsi" w:eastAsia="Times New Roman" w:hAnsiTheme="majorHAnsi" w:cstheme="majorHAns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42091" w:rsidRPr="00175534" w14:paraId="77CAA205" w14:textId="77777777" w:rsidTr="00242091">
        <w:tc>
          <w:tcPr>
            <w:tcW w:w="5046" w:type="dxa"/>
          </w:tcPr>
          <w:p w14:paraId="077D3FEA" w14:textId="77777777" w:rsidR="00242091" w:rsidRPr="00242091" w:rsidRDefault="00242091" w:rsidP="00242091">
            <w:pPr>
              <w:pStyle w:val="ConsPlusNonformat"/>
              <w:tabs>
                <w:tab w:val="left" w:pos="1365"/>
              </w:tabs>
              <w:jc w:val="both"/>
              <w:rPr>
                <w:rFonts w:ascii="Times New Roman" w:hAnsi="Times New Roman" w:cs="Times New Roman"/>
                <w:color w:val="000000" w:themeColor="text1"/>
                <w:sz w:val="24"/>
                <w:szCs w:val="24"/>
              </w:rPr>
            </w:pPr>
            <w:r w:rsidRPr="00242091">
              <w:rPr>
                <w:rFonts w:ascii="Times New Roman" w:hAnsi="Times New Roman" w:cs="Times New Roman"/>
                <w:sz w:val="24"/>
                <w:szCs w:val="24"/>
              </w:rPr>
              <w:lastRenderedPageBreak/>
              <w:t>В случае, если указан вид права «безвозмездное пользование» (п. 2. ст. 39.10)</w:t>
            </w:r>
            <w:r w:rsidRPr="00242091">
              <w:rPr>
                <w:rFonts w:ascii="Times New Roman" w:hAnsi="Times New Roman" w:cs="Times New Roman"/>
                <w:color w:val="000000" w:themeColor="text1"/>
                <w:sz w:val="24"/>
                <w:szCs w:val="24"/>
              </w:rPr>
              <w:tab/>
            </w:r>
          </w:p>
        </w:tc>
        <w:tc>
          <w:tcPr>
            <w:tcW w:w="5092" w:type="dxa"/>
          </w:tcPr>
          <w:p w14:paraId="6B09A4EF"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 лицам, указанным в пункте 2 статьи 39.9 настоящего Кодекса, на срок до одного года;</w:t>
            </w:r>
          </w:p>
          <w:p w14:paraId="6C09561D"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2) в виде служебных наделов работникам организаций в случаях, указанных в </w:t>
            </w:r>
            <w:r w:rsidRPr="00242091">
              <w:rPr>
                <w:rFonts w:asciiTheme="majorHAnsi" w:eastAsia="Times New Roman" w:hAnsiTheme="majorHAnsi" w:cstheme="majorHAnsi"/>
                <w:szCs w:val="20"/>
              </w:rPr>
              <w:lastRenderedPageBreak/>
              <w:t>пункте 2 статьи 24 настоящего Кодекса, на срок трудового договора, заключенного между работником и организацией;</w:t>
            </w:r>
          </w:p>
          <w:p w14:paraId="3D3988F3"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6347BA33"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1BF3442"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F4499E0"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5CFEE4E"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11) садоводческим или огородническим некоммерческим товариществам на срок не более чем пять лет;</w:t>
            </w:r>
          </w:p>
          <w:p w14:paraId="44F60E90"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E997744"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w:t>
            </w:r>
            <w:r w:rsidRPr="00242091">
              <w:rPr>
                <w:rFonts w:asciiTheme="majorHAnsi" w:eastAsia="Times New Roman" w:hAnsiTheme="majorHAnsi" w:cstheme="majorHAnsi"/>
                <w:szCs w:val="20"/>
              </w:rPr>
              <w:lastRenderedPageBreak/>
              <w:t>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0813415"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7B7F54E"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74A657D"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C243012"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 xml:space="preserve">17) лицу в случае и в порядке, которые предусмотрены Федеральным законом от 24 июля 2008 года N 161-ФЗ "О </w:t>
            </w:r>
            <w:r w:rsidRPr="00242091">
              <w:rPr>
                <w:rFonts w:asciiTheme="majorHAnsi" w:eastAsia="Times New Roman" w:hAnsiTheme="majorHAnsi" w:cstheme="majorHAnsi"/>
                <w:szCs w:val="20"/>
              </w:rPr>
              <w:lastRenderedPageBreak/>
              <w:t>содействии развитию жилищного строительства";</w:t>
            </w:r>
          </w:p>
          <w:p w14:paraId="5354FD34"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E82857C"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047DED4" w14:textId="77777777" w:rsidR="00242091" w:rsidRPr="00242091" w:rsidRDefault="00242091" w:rsidP="006320D7">
            <w:pPr>
              <w:pStyle w:val="a3"/>
              <w:widowControl w:val="0"/>
              <w:numPr>
                <w:ilvl w:val="0"/>
                <w:numId w:val="29"/>
              </w:numPr>
              <w:autoSpaceDE w:val="0"/>
              <w:autoSpaceDN w:val="0"/>
              <w:rPr>
                <w:rFonts w:asciiTheme="majorHAnsi" w:eastAsia="Times New Roman" w:hAnsiTheme="majorHAnsi" w:cstheme="majorHAnsi"/>
                <w:szCs w:val="20"/>
              </w:rPr>
            </w:pPr>
            <w:r w:rsidRPr="00242091">
              <w:rPr>
                <w:rFonts w:asciiTheme="majorHAnsi" w:eastAsia="Times New Roman" w:hAnsiTheme="majorHAnsi" w:cstheme="majorHAns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03C63BA" w14:textId="77777777" w:rsidR="00242091" w:rsidRPr="00242091" w:rsidRDefault="00242091" w:rsidP="006320D7">
            <w:pPr>
              <w:pStyle w:val="ConsPlusNonformat"/>
              <w:numPr>
                <w:ilvl w:val="0"/>
                <w:numId w:val="29"/>
              </w:numPr>
              <w:autoSpaceDE w:val="0"/>
              <w:autoSpaceDN w:val="0"/>
              <w:jc w:val="both"/>
              <w:rPr>
                <w:rFonts w:asciiTheme="majorHAnsi" w:hAnsiTheme="majorHAnsi" w:cstheme="majorHAnsi"/>
                <w:color w:val="000000" w:themeColor="text1"/>
                <w:sz w:val="28"/>
                <w:szCs w:val="28"/>
              </w:rPr>
            </w:pPr>
            <w:r w:rsidRPr="00242091">
              <w:rPr>
                <w:rFonts w:asciiTheme="majorHAnsi" w:eastAsia="Times New Roman" w:hAnsiTheme="majorHAnsi" w:cstheme="majorHAnsi"/>
              </w:rPr>
              <w:lastRenderedPageBreak/>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33B696A6" w14:textId="77777777" w:rsidR="00242091" w:rsidRPr="00D31703" w:rsidRDefault="00242091" w:rsidP="00242091">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7EBE2974"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60494E76"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 </w:t>
      </w:r>
    </w:p>
    <w:p w14:paraId="7753E080"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67D89452"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___________________________________________________________________________</w:t>
      </w:r>
    </w:p>
    <w:p w14:paraId="7ABEF782"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46CA6CDA" w14:textId="77777777" w:rsid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____________________________________________________________________________</w:t>
      </w:r>
    </w:p>
    <w:p w14:paraId="0B2A41BF" w14:textId="0A1E485A"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В случае, если на земельном участке расположен объект недвижимости:</w:t>
      </w:r>
    </w:p>
    <w:p w14:paraId="6F28F840"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На земельном участке имеется объект недвижимости:</w:t>
      </w:r>
    </w:p>
    <w:p w14:paraId="11C8B47A"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Наименование объекта, кадастровый номер объекта_______________________________</w:t>
      </w:r>
    </w:p>
    <w:p w14:paraId="5BC05E4C"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____________________________________________________________________________</w:t>
      </w:r>
    </w:p>
    <w:p w14:paraId="7DEE695D" w14:textId="77777777" w:rsidR="00242091" w:rsidRPr="00242091" w:rsidRDefault="00242091" w:rsidP="00242091">
      <w:pPr>
        <w:widowControl w:val="0"/>
        <w:autoSpaceDE w:val="0"/>
        <w:autoSpaceDN w:val="0"/>
        <w:adjustRightInd w:val="0"/>
        <w:spacing w:after="0" w:line="240" w:lineRule="auto"/>
        <w:rPr>
          <w:rFonts w:ascii="ArialMT" w:eastAsiaTheme="minorEastAsia" w:hAnsi="ArialMT" w:cs="ArialMT"/>
          <w:sz w:val="24"/>
          <w:szCs w:val="24"/>
          <w:lang w:eastAsia="ru-RU"/>
        </w:rPr>
      </w:pPr>
      <w:r w:rsidRPr="00242091">
        <w:rPr>
          <w:rFonts w:ascii="ArialMT" w:eastAsiaTheme="minorEastAsia" w:hAnsi="ArialMT" w:cs="ArialMT"/>
          <w:sz w:val="24"/>
          <w:szCs w:val="24"/>
          <w:lang w:eastAsia="ru-RU"/>
        </w:rPr>
        <w:t>Основание возникновения права собственности на объект недвижимости:_____________</w:t>
      </w:r>
    </w:p>
    <w:p w14:paraId="69DFA4BC"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3BFA4A0" w14:textId="77777777" w:rsidR="00242091" w:rsidRPr="00D31703" w:rsidRDefault="00242091" w:rsidP="0024209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lastRenderedPageBreak/>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14:paraId="2A1B7048" w14:textId="77777777" w:rsidR="00242091" w:rsidRPr="00D31703" w:rsidRDefault="00242091" w:rsidP="00242091">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79AF520B" w14:textId="77777777" w:rsidR="00242091" w:rsidRPr="00D31703" w:rsidRDefault="00242091" w:rsidP="002420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55EB72AC" w14:textId="77777777" w:rsidR="00242091" w:rsidRPr="00D31703" w:rsidRDefault="00242091" w:rsidP="002420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42091" w:rsidRPr="00D31703" w14:paraId="3E4D9B4A" w14:textId="77777777" w:rsidTr="00242091">
        <w:tc>
          <w:tcPr>
            <w:tcW w:w="534" w:type="dxa"/>
            <w:tcBorders>
              <w:right w:val="single" w:sz="4" w:space="0" w:color="auto"/>
            </w:tcBorders>
            <w:shd w:val="clear" w:color="auto" w:fill="auto"/>
          </w:tcPr>
          <w:p w14:paraId="449B01EE" w14:textId="77777777" w:rsidR="00242091" w:rsidRPr="00D31703" w:rsidRDefault="00242091" w:rsidP="002420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9A5F250" w14:textId="77777777" w:rsidR="00242091" w:rsidRPr="00EF3A04" w:rsidRDefault="00242091" w:rsidP="002420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242091" w:rsidRPr="00D31703" w14:paraId="27263253" w14:textId="77777777" w:rsidTr="00242091">
        <w:tc>
          <w:tcPr>
            <w:tcW w:w="534" w:type="dxa"/>
            <w:tcBorders>
              <w:right w:val="single" w:sz="4" w:space="0" w:color="auto"/>
            </w:tcBorders>
            <w:shd w:val="clear" w:color="auto" w:fill="auto"/>
          </w:tcPr>
          <w:p w14:paraId="424B3083" w14:textId="77777777" w:rsidR="00242091" w:rsidRPr="00D31703" w:rsidRDefault="00242091" w:rsidP="002420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990E821" w14:textId="77777777" w:rsidR="00242091" w:rsidRPr="00EF3A04" w:rsidRDefault="00242091" w:rsidP="002420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242091" w:rsidRPr="00D31703" w14:paraId="5F78C144" w14:textId="77777777" w:rsidTr="00242091">
        <w:trPr>
          <w:trHeight w:val="461"/>
        </w:trPr>
        <w:tc>
          <w:tcPr>
            <w:tcW w:w="534" w:type="dxa"/>
            <w:tcBorders>
              <w:right w:val="single" w:sz="4" w:space="0" w:color="auto"/>
            </w:tcBorders>
            <w:shd w:val="clear" w:color="auto" w:fill="auto"/>
          </w:tcPr>
          <w:p w14:paraId="7F65690C" w14:textId="77777777" w:rsidR="00242091" w:rsidRPr="00D31703" w:rsidRDefault="00242091" w:rsidP="0024209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07BFBD3" w14:textId="77777777" w:rsidR="00242091" w:rsidRPr="00EF3A04" w:rsidRDefault="00242091" w:rsidP="002420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242091" w:rsidRPr="00D31703" w14:paraId="480F20B4" w14:textId="77777777" w:rsidTr="00242091">
        <w:trPr>
          <w:trHeight w:val="461"/>
        </w:trPr>
        <w:tc>
          <w:tcPr>
            <w:tcW w:w="534" w:type="dxa"/>
            <w:tcBorders>
              <w:right w:val="single" w:sz="4" w:space="0" w:color="auto"/>
            </w:tcBorders>
            <w:shd w:val="clear" w:color="auto" w:fill="auto"/>
          </w:tcPr>
          <w:p w14:paraId="369B3208" w14:textId="77777777" w:rsidR="00242091" w:rsidRPr="00D31703" w:rsidRDefault="00242091" w:rsidP="0024209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ADB3F0F" w14:textId="77777777" w:rsidR="00242091" w:rsidRPr="00EF3A04" w:rsidRDefault="00242091" w:rsidP="002420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14:paraId="076675C8"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00C12BB6"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DB6A57C"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2F73AA6"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5191C4EA"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03C1597"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C153C6F"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14:paraId="55BC74D2"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14:paraId="39DA77ED" w14:textId="77777777" w:rsidR="00242091" w:rsidRPr="00D31703" w:rsidRDefault="00242091" w:rsidP="0024209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14:paraId="0D379E8F" w14:textId="77777777" w:rsidR="00242091" w:rsidRPr="00D31703" w:rsidRDefault="00242091" w:rsidP="0024209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3" w:name="Par588"/>
      <w:bookmarkEnd w:id="13"/>
    </w:p>
    <w:p w14:paraId="29CA9729" w14:textId="77777777" w:rsidR="00242091" w:rsidRPr="00D31703"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5C15D71C" w14:textId="77777777" w:rsidR="00242091" w:rsidRPr="00D31703"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p w14:paraId="4CEA377F" w14:textId="77777777" w:rsidR="00242091" w:rsidRPr="00D31703"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p w14:paraId="505FD34F" w14:textId="77777777" w:rsidR="00242091" w:rsidRPr="00D31703"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p w14:paraId="073A652E" w14:textId="77777777" w:rsidR="00242091" w:rsidRPr="00D31703"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p w14:paraId="66484344" w14:textId="77777777" w:rsidR="00242091" w:rsidRPr="00D31703"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p w14:paraId="7D497253" w14:textId="77777777" w:rsidR="00242091" w:rsidRPr="00D31703"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p w14:paraId="05B3C634" w14:textId="77777777" w:rsidR="00242091" w:rsidRDefault="00242091" w:rsidP="00242091">
      <w:pPr>
        <w:widowControl w:val="0"/>
        <w:autoSpaceDE w:val="0"/>
        <w:autoSpaceDN w:val="0"/>
        <w:spacing w:after="0" w:line="240" w:lineRule="auto"/>
        <w:jc w:val="center"/>
        <w:rPr>
          <w:rFonts w:ascii="Courier New" w:eastAsia="Times New Roman" w:hAnsi="Courier New" w:cs="Courier New"/>
          <w:sz w:val="20"/>
          <w:szCs w:val="20"/>
          <w:lang w:eastAsia="ru-RU"/>
        </w:rPr>
      </w:pPr>
    </w:p>
    <w:p w14:paraId="5CC769AB" w14:textId="77777777" w:rsidR="00242091" w:rsidRDefault="00242091" w:rsidP="00242091">
      <w:pPr>
        <w:widowControl w:val="0"/>
        <w:autoSpaceDE w:val="0"/>
        <w:autoSpaceDN w:val="0"/>
        <w:spacing w:after="0" w:line="240" w:lineRule="auto"/>
        <w:jc w:val="center"/>
        <w:rPr>
          <w:rFonts w:ascii="Courier New" w:eastAsia="Times New Roman" w:hAnsi="Courier New" w:cs="Courier New"/>
          <w:sz w:val="20"/>
          <w:szCs w:val="20"/>
          <w:lang w:eastAsia="ru-RU"/>
        </w:rPr>
      </w:pPr>
    </w:p>
    <w:p w14:paraId="692DA879" w14:textId="77777777" w:rsidR="00242091" w:rsidRPr="00D31703" w:rsidRDefault="00242091" w:rsidP="00242091">
      <w:pPr>
        <w:widowControl w:val="0"/>
        <w:autoSpaceDE w:val="0"/>
        <w:autoSpaceDN w:val="0"/>
        <w:spacing w:after="0" w:line="240" w:lineRule="auto"/>
        <w:jc w:val="center"/>
        <w:rPr>
          <w:rFonts w:ascii="Courier New" w:eastAsia="Times New Roman" w:hAnsi="Courier New" w:cs="Courier New"/>
          <w:sz w:val="20"/>
          <w:szCs w:val="20"/>
          <w:lang w:eastAsia="ru-RU"/>
        </w:rPr>
      </w:pPr>
    </w:p>
    <w:p w14:paraId="17A5249E"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357A8223" w14:textId="3C83BEA6"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535B2BC" w14:textId="1806C6E2"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57087C21" w14:textId="15F468F0"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5C6A6DCB" w14:textId="4E36B26C"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367BA7E" w14:textId="5D449A5A"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BE2495C" w14:textId="6E33A3A2"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4E1968B3" w14:textId="1A00AE54"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72C97E5" w14:textId="09DA834B"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1EEB9BE1" w14:textId="6F1D1AE5"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4A9DAF63" w14:textId="646FA565"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A28FA0C" w14:textId="614D690A"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71C38596" w14:textId="4F89BBCB"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71F62AB1" w14:textId="1472DA1B"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1525F33C" w14:textId="473DC6A2"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7FA1EE0" w14:textId="6180DC4C"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7904C38" w14:textId="483A6FD1"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04E0794D" w14:textId="203E50B3"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11AAA771" w14:textId="5BDE66FF"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7E222B36" w14:textId="0D1FC9E9"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1791BAA7"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37DF5028"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0D12E766"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943F7DE" w14:textId="255BBFD3"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4BDAC6E3"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F88C1E3"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C82EAD2" w14:textId="77777777" w:rsidR="00242091" w:rsidRPr="00242091" w:rsidRDefault="00242091" w:rsidP="00242091">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242091">
        <w:rPr>
          <w:rFonts w:ascii="Times New Roman" w:eastAsia="Times New Roman" w:hAnsi="Times New Roman" w:cs="Times New Roman"/>
          <w:sz w:val="20"/>
          <w:szCs w:val="20"/>
          <w:lang w:eastAsia="ru-RU"/>
        </w:rPr>
        <w:lastRenderedPageBreak/>
        <w:t>Приложение 2</w:t>
      </w:r>
    </w:p>
    <w:p w14:paraId="35774D76" w14:textId="77777777" w:rsidR="00242091" w:rsidRPr="00242091" w:rsidRDefault="00242091" w:rsidP="0024209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42091">
        <w:rPr>
          <w:rFonts w:ascii="Times New Roman" w:eastAsia="Times New Roman" w:hAnsi="Times New Roman" w:cs="Times New Roman"/>
          <w:sz w:val="20"/>
          <w:szCs w:val="20"/>
          <w:lang w:eastAsia="ru-RU"/>
        </w:rPr>
        <w:t>к административному регламенту</w:t>
      </w:r>
    </w:p>
    <w:p w14:paraId="3CE3732C" w14:textId="77777777" w:rsidR="00242091" w:rsidRDefault="00242091" w:rsidP="00242091">
      <w:pPr>
        <w:widowControl w:val="0"/>
        <w:autoSpaceDE w:val="0"/>
        <w:autoSpaceDN w:val="0"/>
        <w:spacing w:after="0" w:line="240" w:lineRule="auto"/>
        <w:outlineLvl w:val="1"/>
        <w:rPr>
          <w:rFonts w:eastAsia="Times New Roman"/>
          <w:szCs w:val="20"/>
          <w:u w:val="single"/>
          <w:lang w:eastAsia="ru-RU"/>
        </w:rPr>
      </w:pPr>
    </w:p>
    <w:p w14:paraId="7CC62783" w14:textId="77777777" w:rsidR="00242091" w:rsidRPr="009F070E" w:rsidRDefault="00242091" w:rsidP="0024209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14:paraId="58E6C633" w14:textId="77777777" w:rsidR="00242091" w:rsidRPr="00337D5D" w:rsidRDefault="00242091" w:rsidP="0024209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84E64E0" w14:textId="77777777" w:rsidR="00242091" w:rsidRPr="00523C4F"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p w14:paraId="6280B0C0" w14:textId="77777777" w:rsidR="00242091" w:rsidRDefault="00242091" w:rsidP="00242091">
      <w:pPr>
        <w:pStyle w:val="20"/>
        <w:spacing w:after="300" w:line="259" w:lineRule="auto"/>
        <w:rPr>
          <w:b/>
          <w:sz w:val="24"/>
          <w:szCs w:val="24"/>
          <w:lang w:eastAsia="ru-RU"/>
        </w:rPr>
      </w:pPr>
      <w:r w:rsidRPr="00CD11A3">
        <w:rPr>
          <w:b/>
          <w:sz w:val="24"/>
          <w:szCs w:val="24"/>
          <w:lang w:eastAsia="ru-RU"/>
        </w:rPr>
        <w:t>РЕШЕНИЕ</w:t>
      </w:r>
    </w:p>
    <w:p w14:paraId="7E09AB9C" w14:textId="77777777" w:rsidR="00242091" w:rsidRPr="00CD11A3" w:rsidRDefault="00242091" w:rsidP="00242091">
      <w:pPr>
        <w:pStyle w:val="20"/>
        <w:spacing w:after="300" w:line="259" w:lineRule="auto"/>
        <w:rPr>
          <w:b/>
          <w:sz w:val="24"/>
          <w:szCs w:val="24"/>
          <w:lang w:eastAsia="ru-RU"/>
        </w:rPr>
      </w:pPr>
      <w:r w:rsidRPr="00CD11A3">
        <w:rPr>
          <w:b/>
          <w:sz w:val="24"/>
          <w:szCs w:val="24"/>
          <w:lang w:eastAsia="ru-RU"/>
        </w:rPr>
        <w:t>от ___________№_______</w:t>
      </w:r>
    </w:p>
    <w:p w14:paraId="54097529" w14:textId="77777777" w:rsidR="00242091" w:rsidRDefault="00242091" w:rsidP="00242091">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09E0788B" w14:textId="77777777" w:rsidR="00242091" w:rsidRPr="00C30BD1" w:rsidRDefault="00242091" w:rsidP="0024209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14:paraId="037D2D63" w14:textId="77777777" w:rsidR="00242091" w:rsidRDefault="00242091" w:rsidP="002420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14:paraId="7442EDFA" w14:textId="77777777" w:rsidR="00242091" w:rsidRDefault="00242091" w:rsidP="00242091">
      <w:pPr>
        <w:pStyle w:val="ab"/>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46B086CE" w14:textId="77777777" w:rsidR="00242091" w:rsidRDefault="00242091" w:rsidP="002420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14:paraId="7D3077C1" w14:textId="77777777" w:rsidR="00242091" w:rsidRDefault="00242091" w:rsidP="00242091">
      <w:pPr>
        <w:pStyle w:val="ab"/>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476F2F08" w14:textId="77777777" w:rsidR="00242091" w:rsidRPr="00C30BD1" w:rsidRDefault="00242091" w:rsidP="002420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14:paraId="0F6C32EE" w14:textId="77777777" w:rsidR="00242091" w:rsidRPr="00C30BD1" w:rsidRDefault="00242091" w:rsidP="002420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14:paraId="44EA92F3" w14:textId="77777777" w:rsidR="00242091" w:rsidRPr="00C30BD1" w:rsidRDefault="00242091" w:rsidP="002420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14:paraId="761460D8" w14:textId="77777777" w:rsidR="00242091" w:rsidRDefault="00242091" w:rsidP="002420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14:paraId="06D4463E" w14:textId="77777777" w:rsidR="00242091" w:rsidRPr="009F070E" w:rsidRDefault="00242091" w:rsidP="00242091">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18977119" w14:textId="77777777" w:rsidR="00242091" w:rsidRPr="009F070E" w:rsidRDefault="00242091" w:rsidP="002420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14:paraId="04DA84E2" w14:textId="77777777" w:rsidR="00242091" w:rsidRPr="009F070E" w:rsidRDefault="00242091" w:rsidP="00242091">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14:paraId="4E287970" w14:textId="77777777" w:rsidR="00242091" w:rsidRDefault="00242091" w:rsidP="002420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1C7A564" w14:textId="77777777" w:rsidR="00242091" w:rsidRPr="00C062C5" w:rsidRDefault="00242091" w:rsidP="00242091">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6320AFCA"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7804B6A4"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67DFB5C0"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0C4C707A" w14:textId="77777777" w:rsidR="00242091" w:rsidRPr="00E233A2" w:rsidRDefault="00242091" w:rsidP="002420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6B83B71C" w14:textId="77777777" w:rsidR="00242091" w:rsidRDefault="00242091" w:rsidP="00242091">
      <w:pPr>
        <w:widowControl w:val="0"/>
        <w:tabs>
          <w:tab w:val="left" w:pos="3260"/>
        </w:tabs>
        <w:autoSpaceDE w:val="0"/>
        <w:autoSpaceDN w:val="0"/>
        <w:spacing w:after="0" w:line="240" w:lineRule="auto"/>
        <w:outlineLvl w:val="1"/>
        <w:rPr>
          <w:rFonts w:eastAsia="Times New Roman"/>
          <w:szCs w:val="20"/>
          <w:lang w:eastAsia="ru-RU"/>
        </w:rPr>
      </w:pPr>
    </w:p>
    <w:p w14:paraId="37148F41"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2AC8819D"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69212512"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379816DB"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60B197F0"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sectPr w:rsidR="00242091" w:rsidSect="00242091">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14:paraId="181EBDDD" w14:textId="77777777" w:rsidR="00242091" w:rsidRPr="00242091" w:rsidRDefault="00242091" w:rsidP="00242091">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242091">
        <w:rPr>
          <w:rFonts w:ascii="Times New Roman" w:eastAsia="Times New Roman" w:hAnsi="Times New Roman" w:cs="Times New Roman"/>
          <w:sz w:val="20"/>
          <w:szCs w:val="20"/>
          <w:lang w:eastAsia="ru-RU"/>
        </w:rPr>
        <w:lastRenderedPageBreak/>
        <w:t>Приложение 3</w:t>
      </w:r>
    </w:p>
    <w:p w14:paraId="6E667B6F" w14:textId="77777777" w:rsidR="00242091" w:rsidRPr="00242091" w:rsidRDefault="00242091" w:rsidP="0024209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42091">
        <w:rPr>
          <w:rFonts w:ascii="Times New Roman" w:eastAsia="Times New Roman" w:hAnsi="Times New Roman" w:cs="Times New Roman"/>
          <w:sz w:val="20"/>
          <w:szCs w:val="20"/>
          <w:lang w:eastAsia="ru-RU"/>
        </w:rPr>
        <w:t>к административному регламенту</w:t>
      </w:r>
    </w:p>
    <w:p w14:paraId="6C9A3B58" w14:textId="77777777" w:rsidR="00242091" w:rsidRPr="00D31703" w:rsidRDefault="00242091" w:rsidP="00242091">
      <w:pPr>
        <w:widowControl w:val="0"/>
        <w:autoSpaceDE w:val="0"/>
        <w:autoSpaceDN w:val="0"/>
        <w:spacing w:after="0" w:line="240" w:lineRule="auto"/>
        <w:rPr>
          <w:rFonts w:eastAsia="Times New Roman"/>
          <w:szCs w:val="20"/>
          <w:lang w:eastAsia="ru-RU"/>
        </w:rPr>
      </w:pPr>
    </w:p>
    <w:p w14:paraId="73E3A011" w14:textId="77777777" w:rsidR="00242091" w:rsidRPr="00337D5D" w:rsidRDefault="00242091" w:rsidP="002420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14:paraId="7E80AB2D" w14:textId="77777777" w:rsidR="00242091" w:rsidRPr="00337D5D" w:rsidRDefault="00242091" w:rsidP="002420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2933D90E" w14:textId="77777777" w:rsidR="00242091" w:rsidRPr="00337D5D" w:rsidRDefault="00242091" w:rsidP="002420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451AC3BB" w14:textId="77777777" w:rsidR="00242091" w:rsidRPr="00337D5D" w:rsidRDefault="00242091" w:rsidP="002420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2ED3A803" w14:textId="77777777" w:rsidR="00242091" w:rsidRPr="00337D5D" w:rsidRDefault="00242091" w:rsidP="002420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08E15515" w14:textId="77777777" w:rsidR="00242091" w:rsidRPr="00337D5D" w:rsidRDefault="00242091" w:rsidP="002420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4789BFE0" w14:textId="77777777" w:rsidR="00242091" w:rsidRPr="00523C4F"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p w14:paraId="0A92C587" w14:textId="77777777" w:rsidR="00242091" w:rsidRPr="00CD11A3" w:rsidRDefault="00242091" w:rsidP="002420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3BB074A8" w14:textId="77777777" w:rsidR="00242091" w:rsidRPr="00CD11A3" w:rsidRDefault="00242091" w:rsidP="002420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7B7815BD" w14:textId="77777777" w:rsidR="00242091" w:rsidRPr="00CD11A3" w:rsidRDefault="00242091" w:rsidP="002420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48E6E327" w14:textId="77777777" w:rsidR="00242091" w:rsidRPr="00523C4F"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42091" w:rsidRPr="00E26141" w14:paraId="48C0F0C6" w14:textId="77777777" w:rsidTr="00242091">
        <w:tc>
          <w:tcPr>
            <w:tcW w:w="9071" w:type="dxa"/>
            <w:tcBorders>
              <w:top w:val="nil"/>
              <w:left w:val="nil"/>
              <w:bottom w:val="nil"/>
              <w:right w:val="nil"/>
            </w:tcBorders>
          </w:tcPr>
          <w:p w14:paraId="5CA533CC" w14:textId="77777777" w:rsidR="00242091" w:rsidRPr="00E26141" w:rsidRDefault="00242091" w:rsidP="002420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242091" w:rsidRPr="00337D5D" w14:paraId="6D03B5D6" w14:textId="77777777" w:rsidTr="00242091">
        <w:tc>
          <w:tcPr>
            <w:tcW w:w="9071" w:type="dxa"/>
            <w:tcBorders>
              <w:top w:val="nil"/>
              <w:left w:val="nil"/>
              <w:bottom w:val="single" w:sz="4" w:space="0" w:color="auto"/>
              <w:right w:val="nil"/>
            </w:tcBorders>
          </w:tcPr>
          <w:p w14:paraId="2CE1C9B3" w14:textId="77777777" w:rsidR="00242091" w:rsidRPr="00337D5D" w:rsidRDefault="00242091" w:rsidP="0024209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2091" w:rsidRPr="00337D5D" w14:paraId="07420676" w14:textId="77777777" w:rsidTr="00242091">
        <w:tblPrEx>
          <w:tblBorders>
            <w:insideH w:val="single" w:sz="4" w:space="0" w:color="auto"/>
          </w:tblBorders>
        </w:tblPrEx>
        <w:tc>
          <w:tcPr>
            <w:tcW w:w="9071" w:type="dxa"/>
            <w:tcBorders>
              <w:top w:val="single" w:sz="4" w:space="0" w:color="auto"/>
              <w:left w:val="nil"/>
              <w:bottom w:val="single" w:sz="4" w:space="0" w:color="auto"/>
              <w:right w:val="nil"/>
            </w:tcBorders>
          </w:tcPr>
          <w:p w14:paraId="4263BC77" w14:textId="77777777" w:rsidR="00242091" w:rsidRPr="00337D5D" w:rsidRDefault="00242091" w:rsidP="0024209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2091" w:rsidRPr="00337D5D" w14:paraId="653BD763" w14:textId="77777777" w:rsidTr="00242091">
        <w:tblPrEx>
          <w:tblBorders>
            <w:insideH w:val="single" w:sz="4" w:space="0" w:color="auto"/>
          </w:tblBorders>
        </w:tblPrEx>
        <w:tc>
          <w:tcPr>
            <w:tcW w:w="9071" w:type="dxa"/>
            <w:tcBorders>
              <w:top w:val="single" w:sz="4" w:space="0" w:color="auto"/>
              <w:left w:val="nil"/>
              <w:bottom w:val="single" w:sz="4" w:space="0" w:color="auto"/>
              <w:right w:val="nil"/>
            </w:tcBorders>
          </w:tcPr>
          <w:p w14:paraId="0AFE9F8F" w14:textId="77777777" w:rsidR="00242091" w:rsidRPr="00337D5D" w:rsidRDefault="00242091" w:rsidP="0024209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2091" w:rsidRPr="00337D5D" w14:paraId="23F6667C" w14:textId="77777777" w:rsidTr="00242091">
        <w:tc>
          <w:tcPr>
            <w:tcW w:w="9071" w:type="dxa"/>
            <w:tcBorders>
              <w:top w:val="single" w:sz="4" w:space="0" w:color="auto"/>
              <w:left w:val="nil"/>
              <w:bottom w:val="nil"/>
              <w:right w:val="nil"/>
            </w:tcBorders>
          </w:tcPr>
          <w:p w14:paraId="43C2D1C6" w14:textId="77777777" w:rsidR="00242091" w:rsidRPr="00337D5D" w:rsidRDefault="00242091" w:rsidP="002420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42091" w:rsidRPr="00337D5D" w14:paraId="4B230032" w14:textId="77777777" w:rsidTr="00242091">
        <w:tc>
          <w:tcPr>
            <w:tcW w:w="9071" w:type="dxa"/>
            <w:tcBorders>
              <w:top w:val="nil"/>
              <w:left w:val="nil"/>
              <w:bottom w:val="nil"/>
              <w:right w:val="nil"/>
            </w:tcBorders>
          </w:tcPr>
          <w:p w14:paraId="3EC65673" w14:textId="77777777" w:rsidR="00242091" w:rsidRPr="00337D5D" w:rsidRDefault="00242091" w:rsidP="002420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9EF447B" w14:textId="77777777" w:rsidR="00242091" w:rsidRPr="00337D5D" w:rsidRDefault="00242091" w:rsidP="002420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8CB4C04" w14:textId="77777777" w:rsidR="00242091" w:rsidRPr="00337D5D" w:rsidRDefault="00242091" w:rsidP="002420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3004BA" w14:textId="77777777" w:rsidR="00242091" w:rsidRPr="00337D5D" w:rsidRDefault="00242091" w:rsidP="002420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323427" w14:textId="77777777" w:rsidR="00242091" w:rsidRPr="00337D5D" w:rsidRDefault="00242091" w:rsidP="002420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34079B2E" w14:textId="77777777" w:rsidR="00242091"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sectPr w:rsidR="00242091" w:rsidSect="00242091">
          <w:pgSz w:w="11906" w:h="16838"/>
          <w:pgMar w:top="1134" w:right="850" w:bottom="1134" w:left="1134" w:header="708" w:footer="708" w:gutter="0"/>
          <w:cols w:space="708"/>
          <w:titlePg/>
          <w:docGrid w:linePitch="360"/>
        </w:sectPr>
      </w:pPr>
    </w:p>
    <w:p w14:paraId="22D8F37A" w14:textId="77777777" w:rsidR="00242091" w:rsidRPr="00242091" w:rsidRDefault="00242091" w:rsidP="00242091">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242091">
        <w:rPr>
          <w:rFonts w:ascii="Times New Roman" w:eastAsia="Times New Roman" w:hAnsi="Times New Roman" w:cs="Times New Roman"/>
          <w:sz w:val="20"/>
          <w:szCs w:val="20"/>
          <w:lang w:eastAsia="ru-RU"/>
        </w:rPr>
        <w:lastRenderedPageBreak/>
        <w:t>Приложение 4</w:t>
      </w:r>
    </w:p>
    <w:p w14:paraId="780158E6" w14:textId="77777777" w:rsidR="00242091" w:rsidRPr="00242091" w:rsidRDefault="00242091" w:rsidP="0024209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42091">
        <w:rPr>
          <w:rFonts w:ascii="Times New Roman" w:eastAsia="Times New Roman" w:hAnsi="Times New Roman" w:cs="Times New Roman"/>
          <w:sz w:val="20"/>
          <w:szCs w:val="20"/>
          <w:lang w:eastAsia="ru-RU"/>
        </w:rPr>
        <w:t>к административному регламенту</w:t>
      </w:r>
    </w:p>
    <w:p w14:paraId="66BC57A1" w14:textId="77777777" w:rsidR="00242091" w:rsidRPr="00D31703" w:rsidRDefault="00242091" w:rsidP="00242091">
      <w:pPr>
        <w:widowControl w:val="0"/>
        <w:autoSpaceDE w:val="0"/>
        <w:autoSpaceDN w:val="0"/>
        <w:spacing w:after="0" w:line="240" w:lineRule="auto"/>
        <w:rPr>
          <w:rFonts w:eastAsia="Times New Roman"/>
          <w:szCs w:val="20"/>
          <w:lang w:eastAsia="ru-RU"/>
        </w:rPr>
      </w:pPr>
    </w:p>
    <w:p w14:paraId="627AA0DD" w14:textId="77777777" w:rsidR="00242091" w:rsidRPr="00D31703" w:rsidRDefault="00242091" w:rsidP="00242091">
      <w:pPr>
        <w:widowControl w:val="0"/>
        <w:autoSpaceDE w:val="0"/>
        <w:autoSpaceDN w:val="0"/>
        <w:spacing w:after="0" w:line="240" w:lineRule="auto"/>
        <w:rPr>
          <w:rFonts w:eastAsia="Times New Roman"/>
          <w:szCs w:val="20"/>
          <w:lang w:eastAsia="ru-RU"/>
        </w:rPr>
      </w:pPr>
    </w:p>
    <w:p w14:paraId="157A3546" w14:textId="77777777" w:rsidR="00242091" w:rsidRPr="00523C4F"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0C5A82FE" w14:textId="77777777" w:rsidR="00242091" w:rsidRPr="00523C4F"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07600578" w14:textId="77777777" w:rsidR="00242091" w:rsidRPr="00523C4F"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09BE931B" w14:textId="77777777" w:rsidR="00242091" w:rsidRPr="00523C4F"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F1E235C" w14:textId="77777777" w:rsidR="00242091" w:rsidRPr="002671F9" w:rsidRDefault="00242091" w:rsidP="002420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723F753B" w14:textId="77777777" w:rsidR="00242091" w:rsidRPr="002671F9" w:rsidRDefault="00242091" w:rsidP="00242091">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07815F88" w14:textId="77777777" w:rsidR="00242091" w:rsidRPr="002671F9" w:rsidRDefault="00242091" w:rsidP="002420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3AAB11" w14:textId="77777777" w:rsidR="00242091" w:rsidRPr="00CD11A3" w:rsidRDefault="00242091" w:rsidP="002420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2AC169AB" w14:textId="77777777" w:rsidR="00242091" w:rsidRPr="00CD11A3" w:rsidRDefault="00242091" w:rsidP="00242091">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58FF8B54" w14:textId="77777777" w:rsidR="00242091" w:rsidRPr="00CD11A3" w:rsidRDefault="00242091" w:rsidP="002420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5E90F6EC" w14:textId="77777777" w:rsidR="00242091" w:rsidRPr="00523C4F"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7A5D9AAA" w14:textId="77777777" w:rsidR="00242091" w:rsidRPr="00523C4F" w:rsidRDefault="00242091" w:rsidP="0024209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42091" w:rsidRPr="00BB5B2F" w14:paraId="431DA502" w14:textId="77777777" w:rsidTr="00242091">
        <w:tc>
          <w:tcPr>
            <w:tcW w:w="9071" w:type="dxa"/>
            <w:tcBorders>
              <w:top w:val="nil"/>
              <w:left w:val="nil"/>
              <w:bottom w:val="nil"/>
              <w:right w:val="nil"/>
            </w:tcBorders>
          </w:tcPr>
          <w:p w14:paraId="74037147" w14:textId="77777777" w:rsidR="00242091" w:rsidRPr="00BB5B2F" w:rsidRDefault="00242091" w:rsidP="002420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242091" w:rsidRPr="00BB5B2F" w14:paraId="11127975" w14:textId="77777777" w:rsidTr="00242091">
        <w:tc>
          <w:tcPr>
            <w:tcW w:w="9071" w:type="dxa"/>
            <w:tcBorders>
              <w:top w:val="nil"/>
              <w:left w:val="nil"/>
              <w:bottom w:val="single" w:sz="4" w:space="0" w:color="auto"/>
              <w:right w:val="nil"/>
            </w:tcBorders>
          </w:tcPr>
          <w:p w14:paraId="63500D13" w14:textId="77777777" w:rsidR="00242091" w:rsidRPr="00BB5B2F" w:rsidRDefault="00242091" w:rsidP="0024209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2091" w:rsidRPr="00BB5B2F" w14:paraId="43EE1D0C" w14:textId="77777777" w:rsidTr="00242091">
        <w:tblPrEx>
          <w:tblBorders>
            <w:insideH w:val="single" w:sz="4" w:space="0" w:color="auto"/>
          </w:tblBorders>
        </w:tblPrEx>
        <w:tc>
          <w:tcPr>
            <w:tcW w:w="9071" w:type="dxa"/>
            <w:tcBorders>
              <w:top w:val="single" w:sz="4" w:space="0" w:color="auto"/>
              <w:left w:val="nil"/>
              <w:bottom w:val="single" w:sz="4" w:space="0" w:color="auto"/>
              <w:right w:val="nil"/>
            </w:tcBorders>
          </w:tcPr>
          <w:p w14:paraId="0CCA3208" w14:textId="77777777" w:rsidR="00242091" w:rsidRPr="00BB5B2F" w:rsidRDefault="00242091" w:rsidP="0024209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2091" w:rsidRPr="00BB5B2F" w14:paraId="5D71AB57" w14:textId="77777777" w:rsidTr="00242091">
        <w:tblPrEx>
          <w:tblBorders>
            <w:insideH w:val="single" w:sz="4" w:space="0" w:color="auto"/>
          </w:tblBorders>
        </w:tblPrEx>
        <w:tc>
          <w:tcPr>
            <w:tcW w:w="9071" w:type="dxa"/>
            <w:tcBorders>
              <w:top w:val="single" w:sz="4" w:space="0" w:color="auto"/>
              <w:left w:val="nil"/>
              <w:bottom w:val="single" w:sz="4" w:space="0" w:color="auto"/>
              <w:right w:val="nil"/>
            </w:tcBorders>
          </w:tcPr>
          <w:p w14:paraId="20DD1B6B" w14:textId="77777777" w:rsidR="00242091" w:rsidRPr="00BB5B2F" w:rsidRDefault="00242091" w:rsidP="0024209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2091" w:rsidRPr="00BB5B2F" w14:paraId="2BB54A11" w14:textId="77777777" w:rsidTr="00242091">
        <w:tc>
          <w:tcPr>
            <w:tcW w:w="9071" w:type="dxa"/>
            <w:tcBorders>
              <w:top w:val="single" w:sz="4" w:space="0" w:color="auto"/>
              <w:left w:val="nil"/>
              <w:bottom w:val="nil"/>
              <w:right w:val="nil"/>
            </w:tcBorders>
          </w:tcPr>
          <w:p w14:paraId="6CC70FC8" w14:textId="77777777" w:rsidR="00242091" w:rsidRPr="00BB5B2F" w:rsidRDefault="00242091" w:rsidP="002420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242091" w:rsidRPr="00BB5B2F" w14:paraId="53DEEB73" w14:textId="77777777" w:rsidTr="00242091">
        <w:tc>
          <w:tcPr>
            <w:tcW w:w="9071" w:type="dxa"/>
            <w:tcBorders>
              <w:top w:val="nil"/>
              <w:left w:val="nil"/>
              <w:bottom w:val="nil"/>
              <w:right w:val="nil"/>
            </w:tcBorders>
          </w:tcPr>
          <w:p w14:paraId="64E742EB" w14:textId="77777777" w:rsidR="00242091" w:rsidRPr="00BB5B2F" w:rsidRDefault="00242091" w:rsidP="002420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6FF1BEC" w14:textId="77777777" w:rsidR="00242091" w:rsidRPr="00BB5B2F" w:rsidRDefault="00242091" w:rsidP="002420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9FB75E4" w14:textId="77777777" w:rsidR="00242091" w:rsidRPr="00BB5B2F" w:rsidRDefault="00242091" w:rsidP="002420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E680E0" w14:textId="77777777" w:rsidR="00242091" w:rsidRPr="00BB5B2F" w:rsidRDefault="00242091" w:rsidP="002420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EACB12" w14:textId="77777777" w:rsidR="00242091" w:rsidRPr="00BB5B2F" w:rsidRDefault="00242091" w:rsidP="00242091">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597D4622"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35F862F7"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14F964B1"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3E988E4D"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7D97FC0E"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4AADAE5B"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0406A9E9"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0EB102C0"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37C32E95"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55DED1C2"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6021F231" w14:textId="1FFD1716"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4B6B7B96"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11551F2A"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09994E2D"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5958C580"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3D9D9F55" w14:textId="77777777" w:rsidR="00242091" w:rsidRDefault="00242091" w:rsidP="00242091">
      <w:pPr>
        <w:widowControl w:val="0"/>
        <w:autoSpaceDE w:val="0"/>
        <w:autoSpaceDN w:val="0"/>
        <w:spacing w:after="0" w:line="240" w:lineRule="auto"/>
        <w:jc w:val="right"/>
        <w:outlineLvl w:val="1"/>
        <w:rPr>
          <w:rFonts w:eastAsia="Times New Roman"/>
          <w:szCs w:val="20"/>
          <w:lang w:eastAsia="ru-RU"/>
        </w:rPr>
      </w:pPr>
    </w:p>
    <w:p w14:paraId="62F665EE" w14:textId="77777777" w:rsidR="00242091" w:rsidRPr="00242091" w:rsidRDefault="00242091" w:rsidP="00242091">
      <w:pPr>
        <w:pStyle w:val="ConsPlusNormal"/>
        <w:jc w:val="right"/>
        <w:rPr>
          <w:rFonts w:ascii="Times New Roman" w:hAnsi="Times New Roman" w:cs="Times New Roman"/>
          <w:sz w:val="20"/>
          <w:szCs w:val="20"/>
        </w:rPr>
      </w:pPr>
      <w:r w:rsidRPr="00242091">
        <w:rPr>
          <w:rFonts w:ascii="Times New Roman" w:hAnsi="Times New Roman" w:cs="Times New Roman"/>
          <w:sz w:val="20"/>
          <w:szCs w:val="20"/>
        </w:rPr>
        <w:lastRenderedPageBreak/>
        <w:t>Приложение 5</w:t>
      </w:r>
    </w:p>
    <w:p w14:paraId="21B14470" w14:textId="77777777" w:rsidR="00242091" w:rsidRPr="00242091" w:rsidRDefault="00242091" w:rsidP="00242091">
      <w:pPr>
        <w:pStyle w:val="ConsPlusNormal"/>
        <w:jc w:val="right"/>
        <w:rPr>
          <w:rFonts w:ascii="Times New Roman" w:hAnsi="Times New Roman" w:cs="Times New Roman"/>
          <w:sz w:val="20"/>
          <w:szCs w:val="20"/>
        </w:rPr>
      </w:pPr>
      <w:r w:rsidRPr="00242091">
        <w:rPr>
          <w:rFonts w:ascii="Times New Roman" w:hAnsi="Times New Roman" w:cs="Times New Roman"/>
          <w:sz w:val="20"/>
          <w:szCs w:val="20"/>
        </w:rPr>
        <w:t>к административному регламенту</w:t>
      </w:r>
    </w:p>
    <w:p w14:paraId="289B4286" w14:textId="77777777" w:rsidR="00242091"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p>
    <w:p w14:paraId="6753CD3E" w14:textId="0AD057DA"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w:t>
      </w:r>
    </w:p>
    <w:p w14:paraId="14F5B711" w14:textId="77777777"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317CBE19" w14:textId="6DCCE228"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 </w:t>
      </w:r>
    </w:p>
    <w:p w14:paraId="1995A465" w14:textId="77777777"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1CD06BF8" w14:textId="5C874472"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w:t>
      </w:r>
    </w:p>
    <w:p w14:paraId="02CAC231" w14:textId="77777777"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37889503" w14:textId="77777777"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0DC96B50" w14:textId="457D417D"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эл.почта ______________________________________________</w:t>
      </w:r>
    </w:p>
    <w:p w14:paraId="032690AB" w14:textId="77777777" w:rsidR="00242091" w:rsidRPr="00EB43B8" w:rsidRDefault="00242091" w:rsidP="00242091">
      <w:pPr>
        <w:autoSpaceDE w:val="0"/>
        <w:autoSpaceDN w:val="0"/>
        <w:adjustRightInd w:val="0"/>
        <w:spacing w:after="0" w:line="240" w:lineRule="auto"/>
        <w:jc w:val="center"/>
        <w:rPr>
          <w:rFonts w:ascii="Times New Roman" w:hAnsi="Times New Roman" w:cs="Times New Roman"/>
          <w:sz w:val="26"/>
          <w:szCs w:val="26"/>
        </w:rPr>
      </w:pPr>
    </w:p>
    <w:p w14:paraId="798890DD" w14:textId="77777777" w:rsidR="00242091" w:rsidRPr="00EB43B8" w:rsidRDefault="00242091" w:rsidP="00242091">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072A5697" w14:textId="77777777" w:rsidR="00242091" w:rsidRPr="00EB43B8" w:rsidRDefault="00242091" w:rsidP="00242091">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7E48A369" w14:textId="77777777" w:rsidR="00242091" w:rsidRPr="00EB43B8" w:rsidRDefault="00242091" w:rsidP="00242091">
      <w:pPr>
        <w:autoSpaceDE w:val="0"/>
        <w:autoSpaceDN w:val="0"/>
        <w:adjustRightInd w:val="0"/>
        <w:spacing w:after="0" w:line="240" w:lineRule="auto"/>
        <w:ind w:firstLine="709"/>
        <w:jc w:val="both"/>
        <w:rPr>
          <w:rFonts w:ascii="Times New Roman" w:hAnsi="Times New Roman" w:cs="Times New Roman"/>
          <w:sz w:val="26"/>
          <w:szCs w:val="26"/>
        </w:rPr>
      </w:pPr>
    </w:p>
    <w:p w14:paraId="43B1FB11" w14:textId="77777777" w:rsidR="00242091" w:rsidRPr="00064D69" w:rsidRDefault="00242091" w:rsidP="00242091">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1DF981D6" w14:textId="77777777" w:rsidR="00242091" w:rsidRPr="00EB43B8" w:rsidRDefault="00242091" w:rsidP="00242091">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07F6AD3C" w14:textId="77777777" w:rsidR="00242091" w:rsidRPr="00EB43B8" w:rsidRDefault="00242091" w:rsidP="00242091">
      <w:pPr>
        <w:autoSpaceDE w:val="0"/>
        <w:autoSpaceDN w:val="0"/>
        <w:adjustRightInd w:val="0"/>
        <w:spacing w:after="0" w:line="240" w:lineRule="auto"/>
        <w:ind w:firstLine="709"/>
        <w:jc w:val="both"/>
        <w:rPr>
          <w:rFonts w:ascii="Times New Roman" w:hAnsi="Times New Roman" w:cs="Times New Roman"/>
          <w:sz w:val="26"/>
          <w:szCs w:val="26"/>
        </w:rPr>
      </w:pPr>
    </w:p>
    <w:p w14:paraId="1D609D02" w14:textId="77777777" w:rsidR="00242091" w:rsidRPr="00EB43B8" w:rsidRDefault="00242091" w:rsidP="00242091">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1E7410C6" w14:textId="77777777" w:rsidR="00242091" w:rsidRPr="00EB43B8" w:rsidRDefault="00242091" w:rsidP="00242091">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5B43480" w14:textId="77777777" w:rsidR="00242091" w:rsidRPr="00EB43B8" w:rsidRDefault="00242091" w:rsidP="00242091">
      <w:pPr>
        <w:autoSpaceDE w:val="0"/>
        <w:autoSpaceDN w:val="0"/>
        <w:adjustRightInd w:val="0"/>
        <w:spacing w:line="240" w:lineRule="auto"/>
        <w:ind w:firstLine="709"/>
        <w:jc w:val="both"/>
        <w:rPr>
          <w:rFonts w:ascii="Times New Roman" w:hAnsi="Times New Roman" w:cs="Times New Roman"/>
        </w:rPr>
      </w:pPr>
    </w:p>
    <w:p w14:paraId="4D4EF1A9" w14:textId="01581B43" w:rsidR="00242091" w:rsidRPr="00197140" w:rsidRDefault="00242091" w:rsidP="00242091">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899AE18" w14:textId="77777777" w:rsidR="00242091" w:rsidRPr="00197140" w:rsidRDefault="00242091" w:rsidP="00242091">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6AB8B66B" w14:textId="77777777" w:rsidR="00242091" w:rsidRPr="00EB43B8" w:rsidRDefault="00242091" w:rsidP="00242091">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4B3B0FB2" w14:textId="77777777" w:rsidR="00242091" w:rsidRPr="00EB43B8" w:rsidRDefault="00242091" w:rsidP="00242091">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3D5FDED" w14:textId="77777777" w:rsidR="00242091" w:rsidRPr="00EB43B8" w:rsidRDefault="00242091" w:rsidP="00242091">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337B33E8" w14:textId="77777777" w:rsidR="00242091" w:rsidRPr="00EB43B8" w:rsidRDefault="00242091" w:rsidP="00242091">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188317B6" w14:textId="77777777" w:rsidR="00242091" w:rsidRPr="00EB43B8" w:rsidRDefault="00242091" w:rsidP="00242091">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14:paraId="78315F14" w14:textId="77777777" w:rsidR="00242091" w:rsidRPr="00EB43B8" w:rsidRDefault="00242091" w:rsidP="00242091">
      <w:pPr>
        <w:autoSpaceDE w:val="0"/>
        <w:autoSpaceDN w:val="0"/>
        <w:adjustRightInd w:val="0"/>
        <w:spacing w:after="0" w:line="240" w:lineRule="auto"/>
        <w:rPr>
          <w:rFonts w:ascii="Times New Roman" w:hAnsi="Times New Roman" w:cs="Times New Roman"/>
          <w:sz w:val="20"/>
          <w:szCs w:val="20"/>
        </w:rPr>
      </w:pPr>
    </w:p>
    <w:p w14:paraId="19198ACA" w14:textId="77777777" w:rsidR="00242091" w:rsidRPr="00EB43B8" w:rsidRDefault="00242091" w:rsidP="00242091">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03EE1910" w14:textId="77777777" w:rsidR="00242091" w:rsidRPr="00EB43B8" w:rsidRDefault="00242091" w:rsidP="00242091">
      <w:pPr>
        <w:autoSpaceDE w:val="0"/>
        <w:autoSpaceDN w:val="0"/>
        <w:adjustRightInd w:val="0"/>
        <w:spacing w:after="0" w:line="240" w:lineRule="auto"/>
        <w:rPr>
          <w:rFonts w:ascii="Times New Roman" w:hAnsi="Times New Roman" w:cs="Times New Roman"/>
          <w:sz w:val="20"/>
          <w:szCs w:val="20"/>
        </w:rPr>
      </w:pPr>
    </w:p>
    <w:p w14:paraId="60443EB2" w14:textId="77777777" w:rsidR="00242091" w:rsidRPr="00EB43B8" w:rsidRDefault="00242091" w:rsidP="00242091">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 xml:space="preserve">Подпись заявителя, подтверждающая получение решения об </w:t>
      </w:r>
      <w:r w:rsidRPr="00242091">
        <w:rPr>
          <w:rFonts w:ascii="Times New Roman" w:hAnsi="Times New Roman" w:cs="Times New Roman"/>
        </w:rPr>
        <w:t>отказе в приеме документов</w:t>
      </w:r>
      <w:r w:rsidRPr="00242091">
        <w:t xml:space="preserve"> </w:t>
      </w:r>
      <w:r w:rsidRPr="00242091">
        <w:rPr>
          <w:rFonts w:ascii="Times New Roman" w:hAnsi="Times New Roman" w:cs="Times New Roman"/>
        </w:rPr>
        <w:t>(в случае подачи документов посредством МФЦ):</w:t>
      </w:r>
    </w:p>
    <w:p w14:paraId="3526223C" w14:textId="77777777" w:rsidR="00242091" w:rsidRPr="00EB43B8" w:rsidRDefault="00242091" w:rsidP="00242091">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12FC1D09" w14:textId="77777777" w:rsidR="00242091" w:rsidRPr="00D31703" w:rsidRDefault="00242091" w:rsidP="00242091">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14:paraId="6CF28F73" w14:textId="77777777" w:rsidR="00242091" w:rsidRDefault="00242091" w:rsidP="00242091">
      <w:pPr>
        <w:jc w:val="right"/>
        <w:rPr>
          <w:rFonts w:ascii="Courier New" w:eastAsia="Times New Roman" w:hAnsi="Courier New" w:cs="Courier New"/>
          <w:sz w:val="20"/>
          <w:szCs w:val="20"/>
          <w:lang w:eastAsia="ru-RU"/>
        </w:rPr>
      </w:pPr>
    </w:p>
    <w:p w14:paraId="30761CEC" w14:textId="77777777" w:rsidR="00242091" w:rsidRDefault="00242091" w:rsidP="00242091">
      <w:pPr>
        <w:pStyle w:val="ConsPlusNormal"/>
        <w:jc w:val="right"/>
        <w:rPr>
          <w:rFonts w:ascii="Times New Roman" w:hAnsi="Times New Roman" w:cs="Times New Roman"/>
          <w:sz w:val="24"/>
          <w:szCs w:val="24"/>
        </w:rPr>
      </w:pPr>
    </w:p>
    <w:p w14:paraId="3E40642C" w14:textId="77777777" w:rsidR="00242091" w:rsidRDefault="00242091" w:rsidP="00242091">
      <w:pPr>
        <w:pStyle w:val="ConsPlusNormal"/>
        <w:jc w:val="right"/>
        <w:rPr>
          <w:rFonts w:ascii="Times New Roman" w:hAnsi="Times New Roman" w:cs="Times New Roman"/>
          <w:sz w:val="24"/>
          <w:szCs w:val="24"/>
        </w:rPr>
      </w:pPr>
    </w:p>
    <w:p w14:paraId="474FCF0A" w14:textId="77777777" w:rsidR="00242091" w:rsidRDefault="00242091" w:rsidP="00242091">
      <w:pPr>
        <w:pStyle w:val="ConsPlusNormal"/>
        <w:jc w:val="right"/>
        <w:rPr>
          <w:rFonts w:ascii="Times New Roman" w:hAnsi="Times New Roman" w:cs="Times New Roman"/>
          <w:sz w:val="24"/>
          <w:szCs w:val="24"/>
        </w:rPr>
      </w:pPr>
    </w:p>
    <w:p w14:paraId="5BC6916A" w14:textId="77777777" w:rsidR="00242091" w:rsidRPr="00242091" w:rsidRDefault="00242091" w:rsidP="00242091">
      <w:pPr>
        <w:pStyle w:val="ConsPlusNormal"/>
        <w:jc w:val="right"/>
        <w:rPr>
          <w:rFonts w:ascii="Times New Roman" w:hAnsi="Times New Roman" w:cs="Times New Roman"/>
          <w:sz w:val="20"/>
          <w:szCs w:val="20"/>
        </w:rPr>
      </w:pPr>
      <w:r w:rsidRPr="00242091">
        <w:rPr>
          <w:rFonts w:ascii="Times New Roman" w:hAnsi="Times New Roman" w:cs="Times New Roman"/>
          <w:sz w:val="20"/>
          <w:szCs w:val="20"/>
        </w:rPr>
        <w:t>Приложение 6</w:t>
      </w:r>
    </w:p>
    <w:p w14:paraId="6BC58717" w14:textId="77777777" w:rsidR="00242091" w:rsidRPr="00242091" w:rsidRDefault="00242091" w:rsidP="00242091">
      <w:pPr>
        <w:pStyle w:val="ConsPlusNormal"/>
        <w:jc w:val="right"/>
        <w:rPr>
          <w:rFonts w:ascii="Times New Roman" w:hAnsi="Times New Roman" w:cs="Times New Roman"/>
          <w:sz w:val="20"/>
          <w:szCs w:val="20"/>
        </w:rPr>
      </w:pPr>
      <w:r w:rsidRPr="00242091">
        <w:rPr>
          <w:rFonts w:ascii="Times New Roman" w:hAnsi="Times New Roman" w:cs="Times New Roman"/>
          <w:sz w:val="20"/>
          <w:szCs w:val="20"/>
        </w:rPr>
        <w:t>к административному регламенту</w:t>
      </w:r>
    </w:p>
    <w:p w14:paraId="13DC79AA" w14:textId="77777777" w:rsidR="00242091" w:rsidRPr="00242091"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p>
    <w:p w14:paraId="0C342F6D" w14:textId="77777777" w:rsidR="00242091"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490C12B5" w14:textId="5F0BE398"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w:t>
      </w:r>
    </w:p>
    <w:p w14:paraId="6F3686BD" w14:textId="77777777"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19DBEA76" w14:textId="37CCF4E9"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 </w:t>
      </w:r>
    </w:p>
    <w:p w14:paraId="24BE76A1" w14:textId="77777777"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39D9B616" w14:textId="38C043F4"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w:t>
      </w:r>
    </w:p>
    <w:p w14:paraId="702B3B49" w14:textId="77777777"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58E62CB" w14:textId="77777777"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0270E895" w14:textId="20CB566D" w:rsidR="00242091" w:rsidRPr="00EB43B8" w:rsidRDefault="00242091" w:rsidP="0024209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w:t>
      </w:r>
      <w:bookmarkStart w:id="14" w:name="_GoBack"/>
      <w:bookmarkEnd w:id="14"/>
      <w:r w:rsidRPr="00EB43B8">
        <w:rPr>
          <w:rFonts w:ascii="Times New Roman" w:hAnsi="Times New Roman" w:cs="Times New Roman"/>
          <w:sz w:val="20"/>
          <w:szCs w:val="20"/>
        </w:rPr>
        <w:t>почта ______________</w:t>
      </w:r>
      <w:r>
        <w:rPr>
          <w:rFonts w:ascii="Times New Roman" w:hAnsi="Times New Roman" w:cs="Times New Roman"/>
          <w:sz w:val="20"/>
          <w:szCs w:val="20"/>
        </w:rPr>
        <w:t>_______________________________</w:t>
      </w:r>
    </w:p>
    <w:p w14:paraId="40973FA5" w14:textId="77777777" w:rsidR="00242091" w:rsidRDefault="00242091" w:rsidP="00242091">
      <w:pPr>
        <w:pStyle w:val="20"/>
        <w:spacing w:after="0"/>
        <w:rPr>
          <w:b/>
          <w:bCs/>
          <w:sz w:val="28"/>
          <w:szCs w:val="28"/>
        </w:rPr>
      </w:pPr>
    </w:p>
    <w:p w14:paraId="05717A88" w14:textId="77777777" w:rsidR="00242091" w:rsidRDefault="00242091" w:rsidP="00242091">
      <w:pPr>
        <w:pStyle w:val="20"/>
        <w:spacing w:after="0"/>
        <w:rPr>
          <w:b/>
          <w:bCs/>
          <w:sz w:val="28"/>
          <w:szCs w:val="28"/>
        </w:rPr>
      </w:pPr>
    </w:p>
    <w:p w14:paraId="6D7678DD" w14:textId="77777777" w:rsidR="00242091" w:rsidRPr="00AD13ED" w:rsidRDefault="00242091" w:rsidP="00242091">
      <w:pPr>
        <w:pStyle w:val="20"/>
        <w:spacing w:after="0"/>
        <w:rPr>
          <w:sz w:val="24"/>
          <w:szCs w:val="24"/>
        </w:rPr>
      </w:pPr>
      <w:r w:rsidRPr="00AD13ED">
        <w:rPr>
          <w:bCs/>
          <w:sz w:val="24"/>
          <w:szCs w:val="24"/>
        </w:rPr>
        <w:t>ЗАЯВЛЕНИЕ</w:t>
      </w:r>
    </w:p>
    <w:p w14:paraId="75079EBB" w14:textId="77777777" w:rsidR="00242091" w:rsidRPr="00AD13ED" w:rsidRDefault="00242091" w:rsidP="00242091">
      <w:pPr>
        <w:pStyle w:val="20"/>
        <w:spacing w:after="620"/>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4061743A" w14:textId="77777777" w:rsidR="00242091" w:rsidRDefault="00242091" w:rsidP="00242091">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75B4BE7E" w14:textId="77777777" w:rsidR="00242091" w:rsidRPr="00AD13ED" w:rsidRDefault="00242091" w:rsidP="00242091">
      <w:pPr>
        <w:pStyle w:val="20"/>
        <w:tabs>
          <w:tab w:val="left" w:leader="underscore" w:pos="10002"/>
          <w:tab w:val="left" w:pos="10146"/>
        </w:tabs>
        <w:spacing w:after="0"/>
        <w:rPr>
          <w:sz w:val="24"/>
          <w:szCs w:val="24"/>
        </w:rPr>
      </w:pPr>
      <w:r w:rsidRPr="00AD13ED">
        <w:rPr>
          <w:sz w:val="24"/>
          <w:szCs w:val="24"/>
        </w:rPr>
        <w:tab/>
        <w:t>.</w:t>
      </w:r>
    </w:p>
    <w:p w14:paraId="31FCD76B" w14:textId="77777777" w:rsidR="00242091" w:rsidRPr="00AD13ED" w:rsidRDefault="00242091" w:rsidP="00242091">
      <w:pPr>
        <w:pStyle w:val="31"/>
        <w:spacing w:after="120"/>
        <w:jc w:val="center"/>
      </w:pPr>
      <w:r w:rsidRPr="00AD13ED">
        <w:t>(указываются реквизиты и название документа, выданного уполномоченным органом в результате предоставления муниципальной услуги)</w:t>
      </w:r>
    </w:p>
    <w:p w14:paraId="4BE0F039" w14:textId="77777777" w:rsidR="00242091" w:rsidRDefault="00242091" w:rsidP="00242091">
      <w:pPr>
        <w:pStyle w:val="20"/>
        <w:tabs>
          <w:tab w:val="left" w:leader="underscore" w:pos="10002"/>
        </w:tabs>
        <w:spacing w:after="60"/>
        <w:jc w:val="both"/>
        <w:rPr>
          <w:bCs/>
          <w:sz w:val="24"/>
          <w:szCs w:val="24"/>
        </w:rPr>
      </w:pPr>
    </w:p>
    <w:p w14:paraId="0F6C9812" w14:textId="77777777" w:rsidR="00242091" w:rsidRPr="00AD13ED" w:rsidRDefault="00242091" w:rsidP="00242091">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5412AA74" w14:textId="77777777" w:rsidR="00242091" w:rsidRPr="00AD13ED" w:rsidRDefault="00242091" w:rsidP="00242091">
      <w:pPr>
        <w:pStyle w:val="31"/>
        <w:spacing w:after="700"/>
        <w:ind w:left="2124" w:right="600"/>
        <w:jc w:val="both"/>
      </w:pPr>
      <w:r>
        <w:t xml:space="preserve">        </w:t>
      </w:r>
      <w:r w:rsidRPr="00AD13ED">
        <w:t>(прилагаются материалы, обосновывающие наличие опечатки и (или) ошибки)</w:t>
      </w:r>
    </w:p>
    <w:p w14:paraId="6B21FBA8" w14:textId="77777777" w:rsidR="00242091" w:rsidRPr="00AD13ED" w:rsidRDefault="00242091" w:rsidP="00242091">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11C03BDE" w14:textId="77777777" w:rsidR="00242091" w:rsidRDefault="00242091" w:rsidP="00242091">
      <w:pPr>
        <w:pStyle w:val="20"/>
        <w:tabs>
          <w:tab w:val="left" w:leader="underscore" w:pos="10002"/>
        </w:tabs>
        <w:spacing w:after="60"/>
        <w:jc w:val="both"/>
        <w:rPr>
          <w:bCs/>
          <w:sz w:val="24"/>
          <w:szCs w:val="24"/>
        </w:rPr>
      </w:pPr>
    </w:p>
    <w:p w14:paraId="16C5736A" w14:textId="77777777" w:rsidR="00242091" w:rsidRDefault="00242091" w:rsidP="00242091">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2FE97317" w14:textId="77777777" w:rsidR="00242091" w:rsidRDefault="00242091" w:rsidP="00242091">
      <w:pPr>
        <w:pStyle w:val="20"/>
        <w:tabs>
          <w:tab w:val="left" w:leader="underscore" w:pos="10002"/>
        </w:tabs>
        <w:spacing w:after="60"/>
        <w:jc w:val="both"/>
        <w:rPr>
          <w:sz w:val="24"/>
          <w:szCs w:val="24"/>
        </w:rPr>
      </w:pPr>
    </w:p>
    <w:p w14:paraId="29F0FB12" w14:textId="77777777" w:rsidR="00242091" w:rsidRPr="00AD13ED" w:rsidRDefault="00242091" w:rsidP="00242091">
      <w:pPr>
        <w:pStyle w:val="20"/>
        <w:tabs>
          <w:tab w:val="left" w:leader="underscore" w:pos="10002"/>
        </w:tabs>
        <w:spacing w:after="60"/>
        <w:jc w:val="both"/>
        <w:rPr>
          <w:sz w:val="24"/>
          <w:szCs w:val="24"/>
        </w:rPr>
      </w:pPr>
      <w:r>
        <w:rPr>
          <w:sz w:val="24"/>
          <w:szCs w:val="24"/>
        </w:rPr>
        <w:t>М.П. (при наличии)</w:t>
      </w: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30027C">
      <w:headerReference w:type="default" r:id="rId28"/>
      <w:footerReference w:type="default" r:id="rId29"/>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B22B" w14:textId="77777777" w:rsidR="006320D7" w:rsidRDefault="006320D7">
      <w:pPr>
        <w:spacing w:after="0" w:line="240" w:lineRule="auto"/>
      </w:pPr>
      <w:r>
        <w:separator/>
      </w:r>
    </w:p>
  </w:endnote>
  <w:endnote w:type="continuationSeparator" w:id="0">
    <w:p w14:paraId="599FFBD9" w14:textId="77777777" w:rsidR="006320D7" w:rsidRDefault="0063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3EC6" w14:textId="77777777" w:rsidR="00242091" w:rsidRDefault="00242091">
    <w:pPr>
      <w:spacing w:line="1" w:lineRule="exact"/>
    </w:pPr>
    <w:r>
      <w:rPr>
        <w:noProof/>
        <w:lang w:eastAsia="ru-RU"/>
      </w:rPr>
      <mc:AlternateContent>
        <mc:Choice Requires="wps">
          <w:drawing>
            <wp:anchor distT="0" distB="0" distL="0" distR="0" simplePos="0" relativeHeight="251660288" behindDoc="1" locked="0" layoutInCell="1" allowOverlap="1" wp14:anchorId="7087191C" wp14:editId="09DB4894">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031ACA4A" w14:textId="77777777" w:rsidR="00242091" w:rsidRDefault="00242091">
                          <w:pPr>
                            <w:rPr>
                              <w:sz w:val="2"/>
                              <w:szCs w:val="2"/>
                            </w:rPr>
                          </w:pPr>
                          <w:r>
                            <w:rPr>
                              <w:noProof/>
                              <w:lang w:eastAsia="ru-RU"/>
                            </w:rPr>
                            <w:drawing>
                              <wp:inline distT="0" distB="0" distL="0" distR="0" wp14:anchorId="68FF4A6C" wp14:editId="24D6ED66">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087191C"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031ACA4A" w14:textId="77777777" w:rsidR="00242091" w:rsidRDefault="00242091">
                    <w:pPr>
                      <w:rPr>
                        <w:sz w:val="2"/>
                        <w:szCs w:val="2"/>
                      </w:rPr>
                    </w:pPr>
                    <w:r>
                      <w:rPr>
                        <w:noProof/>
                        <w:lang w:eastAsia="ru-RU"/>
                      </w:rPr>
                      <w:drawing>
                        <wp:inline distT="0" distB="0" distL="0" distR="0" wp14:anchorId="68FF4A6C" wp14:editId="24D6ED66">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3C7BFD8E" wp14:editId="7BBAF55E">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45E2590" w14:textId="77777777" w:rsidR="00242091" w:rsidRDefault="00242091">
                          <w:pPr>
                            <w:pStyle w:val="afff0"/>
                            <w:spacing w:line="240" w:lineRule="auto"/>
                          </w:pPr>
                          <w:r>
                            <w:t>Документ создан в электронной форме. № 004-6406/2022-9 от 15.07.2022.</w:t>
                          </w:r>
                        </w:p>
                        <w:p w14:paraId="0AD3F868" w14:textId="77777777" w:rsidR="00242091" w:rsidRDefault="00242091">
                          <w:pPr>
                            <w:pStyle w:val="afff0"/>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3C7BFD8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645E2590" w14:textId="77777777" w:rsidR="00242091" w:rsidRDefault="00242091">
                    <w:pPr>
                      <w:pStyle w:val="afff0"/>
                      <w:spacing w:line="240" w:lineRule="auto"/>
                    </w:pPr>
                    <w:r>
                      <w:t>Документ создан в электронной форме. № 004-6406/2022-9 от 15.07.2022.</w:t>
                    </w:r>
                  </w:p>
                  <w:p w14:paraId="0AD3F868" w14:textId="77777777" w:rsidR="00242091" w:rsidRDefault="00242091">
                    <w:pPr>
                      <w:pStyle w:val="afff0"/>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8833" w14:textId="77777777" w:rsidR="00242091" w:rsidRDefault="00242091">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51CC3C1F" w:rsidR="00242091" w:rsidRDefault="00242091" w:rsidP="00302B9F">
    <w:pPr>
      <w:pStyle w:val="aa"/>
      <w:jc w:val="center"/>
    </w:pPr>
    <w:r>
      <w:fldChar w:fldCharType="begin"/>
    </w:r>
    <w:r>
      <w:instrText xml:space="preserve"> PAGE </w:instrText>
    </w:r>
    <w:r>
      <w:fldChar w:fldCharType="separate"/>
    </w:r>
    <w:r w:rsidR="0088097E">
      <w:rPr>
        <w:noProof/>
      </w:rPr>
      <w:t>46</w:t>
    </w:r>
    <w:r>
      <w:fldChar w:fldCharType="end"/>
    </w:r>
  </w:p>
  <w:p w14:paraId="317E2B03" w14:textId="77777777" w:rsidR="00242091" w:rsidRDefault="0024209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4FDC9" w14:textId="77777777" w:rsidR="006320D7" w:rsidRDefault="006320D7">
      <w:pPr>
        <w:spacing w:after="0" w:line="240" w:lineRule="auto"/>
      </w:pPr>
      <w:r>
        <w:separator/>
      </w:r>
    </w:p>
  </w:footnote>
  <w:footnote w:type="continuationSeparator" w:id="0">
    <w:p w14:paraId="4AD8BB5C" w14:textId="77777777" w:rsidR="006320D7" w:rsidRDefault="00632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F2A6" w14:textId="77777777" w:rsidR="00242091" w:rsidRDefault="00242091">
    <w:pPr>
      <w:spacing w:line="1" w:lineRule="exact"/>
    </w:pPr>
    <w:r>
      <w:rPr>
        <w:noProof/>
        <w:lang w:eastAsia="ru-RU"/>
      </w:rPr>
      <mc:AlternateContent>
        <mc:Choice Requires="wps">
          <w:drawing>
            <wp:anchor distT="0" distB="0" distL="0" distR="0" simplePos="0" relativeHeight="251659264" behindDoc="1" locked="0" layoutInCell="1" allowOverlap="1" wp14:anchorId="2B5E02D0" wp14:editId="509EA0AE">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1CDCA07B" w14:textId="77777777" w:rsidR="00242091" w:rsidRDefault="00242091">
                          <w:pPr>
                            <w:pStyle w:val="afff0"/>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2B5E02D0"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1CDCA07B" w14:textId="77777777" w:rsidR="00242091" w:rsidRDefault="00242091">
                    <w:pPr>
                      <w:pStyle w:val="afff0"/>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Content>
      <w:p w14:paraId="1031BD65" w14:textId="5A312FAE" w:rsidR="00242091" w:rsidRDefault="00242091">
        <w:pPr>
          <w:pStyle w:val="a9"/>
          <w:jc w:val="center"/>
        </w:pPr>
        <w:r>
          <w:fldChar w:fldCharType="begin"/>
        </w:r>
        <w:r>
          <w:instrText>PAGE   \* MERGEFORMAT</w:instrText>
        </w:r>
        <w:r>
          <w:fldChar w:fldCharType="separate"/>
        </w:r>
        <w:r w:rsidR="0088097E">
          <w:rPr>
            <w:noProof/>
          </w:rPr>
          <w:t>21</w:t>
        </w:r>
        <w:r>
          <w:fldChar w:fldCharType="end"/>
        </w:r>
      </w:p>
    </w:sdtContent>
  </w:sdt>
  <w:p w14:paraId="5F3B7FBA" w14:textId="77777777" w:rsidR="00242091" w:rsidRDefault="00242091">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78A2A546" w:rsidR="00242091" w:rsidRDefault="00242091">
    <w:pPr>
      <w:pStyle w:val="a9"/>
      <w:jc w:val="center"/>
    </w:pPr>
    <w:r>
      <w:fldChar w:fldCharType="begin"/>
    </w:r>
    <w:r>
      <w:instrText xml:space="preserve"> PAGE </w:instrText>
    </w:r>
    <w:r>
      <w:fldChar w:fldCharType="separate"/>
    </w:r>
    <w:r w:rsidR="0088097E">
      <w:rPr>
        <w:noProof/>
      </w:rPr>
      <w:t>46</w:t>
    </w:r>
    <w:r>
      <w:fldChar w:fldCharType="end"/>
    </w:r>
  </w:p>
  <w:p w14:paraId="4CB42FE9" w14:textId="77777777" w:rsidR="00242091" w:rsidRDefault="0024209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43"/>
    <w:multiLevelType w:val="hybridMultilevel"/>
    <w:tmpl w:val="B5784272"/>
    <w:lvl w:ilvl="0" w:tplc="B1129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08DC1A0B"/>
    <w:multiLevelType w:val="hybridMultilevel"/>
    <w:tmpl w:val="E116B83E"/>
    <w:lvl w:ilvl="0" w:tplc="5C0A4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1041D1"/>
    <w:multiLevelType w:val="hybridMultilevel"/>
    <w:tmpl w:val="4E7C3EA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6" w15:restartNumberingAfterBreak="0">
    <w:nsid w:val="15AD4F08"/>
    <w:multiLevelType w:val="hybridMultilevel"/>
    <w:tmpl w:val="64EC289C"/>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8"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9"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0"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1" w15:restartNumberingAfterBreak="0">
    <w:nsid w:val="1F3F6323"/>
    <w:multiLevelType w:val="hybridMultilevel"/>
    <w:tmpl w:val="3B407A58"/>
    <w:lvl w:ilvl="0" w:tplc="E25A45D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824D2E"/>
    <w:multiLevelType w:val="hybridMultilevel"/>
    <w:tmpl w:val="5B9A866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C84957"/>
    <w:multiLevelType w:val="hybridMultilevel"/>
    <w:tmpl w:val="612A1A0C"/>
    <w:lvl w:ilvl="0" w:tplc="A2620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5" w15:restartNumberingAfterBreak="0">
    <w:nsid w:val="29C63F26"/>
    <w:multiLevelType w:val="hybridMultilevel"/>
    <w:tmpl w:val="F19A5780"/>
    <w:lvl w:ilvl="0" w:tplc="BEA44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7"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8" w15:restartNumberingAfterBreak="0">
    <w:nsid w:val="2DFF4D0F"/>
    <w:multiLevelType w:val="hybridMultilevel"/>
    <w:tmpl w:val="D66C84E8"/>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0"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1" w15:restartNumberingAfterBreak="0">
    <w:nsid w:val="2FF03D07"/>
    <w:multiLevelType w:val="hybridMultilevel"/>
    <w:tmpl w:val="612A1A0C"/>
    <w:lvl w:ilvl="0" w:tplc="A2620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4EF7DB9"/>
    <w:multiLevelType w:val="hybridMultilevel"/>
    <w:tmpl w:val="EB74728C"/>
    <w:lvl w:ilvl="0" w:tplc="E3F84E7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A8948BE"/>
    <w:multiLevelType w:val="hybridMultilevel"/>
    <w:tmpl w:val="4EAECAAE"/>
    <w:lvl w:ilvl="0" w:tplc="ADCA9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5" w15:restartNumberingAfterBreak="0">
    <w:nsid w:val="3ECC6BD4"/>
    <w:multiLevelType w:val="hybridMultilevel"/>
    <w:tmpl w:val="9DA688C8"/>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2824753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8"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0"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1"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2"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3"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4" w15:restartNumberingAfterBreak="0">
    <w:nsid w:val="597A6A21"/>
    <w:multiLevelType w:val="hybridMultilevel"/>
    <w:tmpl w:val="67106FD4"/>
    <w:lvl w:ilvl="0" w:tplc="DC6C9A9C">
      <w:start w:val="1"/>
      <w:numFmt w:val="decimal"/>
      <w:lvlText w:val="%1)"/>
      <w:lvlJc w:val="left"/>
      <w:pPr>
        <w:ind w:left="1944" w:hanging="360"/>
      </w:pPr>
      <w:rPr>
        <w:rFonts w:ascii="Times New Roman" w:eastAsia="Calibri" w:hAnsi="Times New Roman" w:cs="Times New Roman"/>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35"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6" w15:restartNumberingAfterBreak="0">
    <w:nsid w:val="5DB12C83"/>
    <w:multiLevelType w:val="hybridMultilevel"/>
    <w:tmpl w:val="9782DE6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110EEE"/>
    <w:multiLevelType w:val="hybridMultilevel"/>
    <w:tmpl w:val="FA3A142E"/>
    <w:lvl w:ilvl="0" w:tplc="46208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ED447DB"/>
    <w:multiLevelType w:val="hybridMultilevel"/>
    <w:tmpl w:val="A8180E66"/>
    <w:lvl w:ilvl="0" w:tplc="B7B29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2"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3" w15:restartNumberingAfterBreak="0">
    <w:nsid w:val="671F4D12"/>
    <w:multiLevelType w:val="hybridMultilevel"/>
    <w:tmpl w:val="E5244F2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33B6A26"/>
    <w:multiLevelType w:val="hybridMultilevel"/>
    <w:tmpl w:val="270A3324"/>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8" w15:restartNumberingAfterBreak="0">
    <w:nsid w:val="75660A23"/>
    <w:multiLevelType w:val="hybridMultilevel"/>
    <w:tmpl w:val="3B407A58"/>
    <w:lvl w:ilvl="0" w:tplc="E25A45D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0"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1" w15:restartNumberingAfterBreak="0">
    <w:nsid w:val="77D6256A"/>
    <w:multiLevelType w:val="hybridMultilevel"/>
    <w:tmpl w:val="1C902F66"/>
    <w:lvl w:ilvl="0" w:tplc="F58C7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85648D6"/>
    <w:multiLevelType w:val="hybridMultilevel"/>
    <w:tmpl w:val="7518B48A"/>
    <w:lvl w:ilvl="0" w:tplc="137260EA">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4" w15:restartNumberingAfterBreak="0">
    <w:nsid w:val="7D8A5F34"/>
    <w:multiLevelType w:val="hybridMultilevel"/>
    <w:tmpl w:val="612A1A0C"/>
    <w:lvl w:ilvl="0" w:tplc="A2620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4"/>
  </w:num>
  <w:num w:numId="2">
    <w:abstractNumId w:val="28"/>
  </w:num>
  <w:num w:numId="3">
    <w:abstractNumId w:val="12"/>
  </w:num>
  <w:num w:numId="4">
    <w:abstractNumId w:val="18"/>
  </w:num>
  <w:num w:numId="5">
    <w:abstractNumId w:val="38"/>
  </w:num>
  <w:num w:numId="6">
    <w:abstractNumId w:val="15"/>
  </w:num>
  <w:num w:numId="7">
    <w:abstractNumId w:val="51"/>
  </w:num>
  <w:num w:numId="8">
    <w:abstractNumId w:val="0"/>
  </w:num>
  <w:num w:numId="9">
    <w:abstractNumId w:val="23"/>
  </w:num>
  <w:num w:numId="10">
    <w:abstractNumId w:val="52"/>
  </w:num>
  <w:num w:numId="11">
    <w:abstractNumId w:val="48"/>
  </w:num>
  <w:num w:numId="12">
    <w:abstractNumId w:val="11"/>
  </w:num>
  <w:num w:numId="13">
    <w:abstractNumId w:val="43"/>
  </w:num>
  <w:num w:numId="14">
    <w:abstractNumId w:val="39"/>
  </w:num>
  <w:num w:numId="15">
    <w:abstractNumId w:val="54"/>
  </w:num>
  <w:num w:numId="16">
    <w:abstractNumId w:val="13"/>
  </w:num>
  <w:num w:numId="17">
    <w:abstractNumId w:val="21"/>
  </w:num>
  <w:num w:numId="18">
    <w:abstractNumId w:val="25"/>
  </w:num>
  <w:num w:numId="19">
    <w:abstractNumId w:val="34"/>
  </w:num>
  <w:num w:numId="20">
    <w:abstractNumId w:val="3"/>
  </w:num>
  <w:num w:numId="21">
    <w:abstractNumId w:val="36"/>
  </w:num>
  <w:num w:numId="22">
    <w:abstractNumId w:val="26"/>
  </w:num>
  <w:num w:numId="23">
    <w:abstractNumId w:val="2"/>
  </w:num>
  <w:num w:numId="24">
    <w:abstractNumId w:val="6"/>
  </w:num>
  <w:num w:numId="25">
    <w:abstractNumId w:val="22"/>
  </w:num>
  <w:num w:numId="26">
    <w:abstractNumId w:val="46"/>
  </w:num>
  <w:num w:numId="27">
    <w:abstractNumId w:val="4"/>
  </w:num>
  <w:num w:numId="28">
    <w:abstractNumId w:val="40"/>
  </w:num>
  <w:num w:numId="29">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A1882"/>
    <w:rsid w:val="000C6F4E"/>
    <w:rsid w:val="00102BA7"/>
    <w:rsid w:val="00124507"/>
    <w:rsid w:val="001A743A"/>
    <w:rsid w:val="001F3BFE"/>
    <w:rsid w:val="002145DA"/>
    <w:rsid w:val="00242091"/>
    <w:rsid w:val="00246CA3"/>
    <w:rsid w:val="00250D96"/>
    <w:rsid w:val="002862E8"/>
    <w:rsid w:val="002A3CC9"/>
    <w:rsid w:val="002B1A6E"/>
    <w:rsid w:val="0030027C"/>
    <w:rsid w:val="00302B9F"/>
    <w:rsid w:val="003437F2"/>
    <w:rsid w:val="00376754"/>
    <w:rsid w:val="003B0AE1"/>
    <w:rsid w:val="003D7AE5"/>
    <w:rsid w:val="00400688"/>
    <w:rsid w:val="004054F1"/>
    <w:rsid w:val="004069A0"/>
    <w:rsid w:val="00437561"/>
    <w:rsid w:val="004624D3"/>
    <w:rsid w:val="00466AE1"/>
    <w:rsid w:val="004C3F9D"/>
    <w:rsid w:val="004C6BC2"/>
    <w:rsid w:val="004E1C74"/>
    <w:rsid w:val="0050057E"/>
    <w:rsid w:val="00505001"/>
    <w:rsid w:val="00526123"/>
    <w:rsid w:val="005857D3"/>
    <w:rsid w:val="005C2C15"/>
    <w:rsid w:val="005D3BE8"/>
    <w:rsid w:val="005D3C38"/>
    <w:rsid w:val="00624695"/>
    <w:rsid w:val="006320D7"/>
    <w:rsid w:val="006B3D87"/>
    <w:rsid w:val="006C06B9"/>
    <w:rsid w:val="006D5D0C"/>
    <w:rsid w:val="006E0458"/>
    <w:rsid w:val="00712D3E"/>
    <w:rsid w:val="00734F41"/>
    <w:rsid w:val="00757E9F"/>
    <w:rsid w:val="007C3059"/>
    <w:rsid w:val="007F176C"/>
    <w:rsid w:val="00816842"/>
    <w:rsid w:val="00823189"/>
    <w:rsid w:val="00840834"/>
    <w:rsid w:val="00847F32"/>
    <w:rsid w:val="0088097E"/>
    <w:rsid w:val="008A68A0"/>
    <w:rsid w:val="00996D5B"/>
    <w:rsid w:val="00A07464"/>
    <w:rsid w:val="00A23CBF"/>
    <w:rsid w:val="00A41738"/>
    <w:rsid w:val="00AB0C7E"/>
    <w:rsid w:val="00AC06D2"/>
    <w:rsid w:val="00AC7B88"/>
    <w:rsid w:val="00AD0DED"/>
    <w:rsid w:val="00AF2413"/>
    <w:rsid w:val="00AF5EDB"/>
    <w:rsid w:val="00B07421"/>
    <w:rsid w:val="00B658CB"/>
    <w:rsid w:val="00B84F2E"/>
    <w:rsid w:val="00B865B0"/>
    <w:rsid w:val="00BB1B20"/>
    <w:rsid w:val="00BC729C"/>
    <w:rsid w:val="00BD576C"/>
    <w:rsid w:val="00BE3F44"/>
    <w:rsid w:val="00C11931"/>
    <w:rsid w:val="00C25739"/>
    <w:rsid w:val="00C357E3"/>
    <w:rsid w:val="00C6115C"/>
    <w:rsid w:val="00C961A8"/>
    <w:rsid w:val="00CB5753"/>
    <w:rsid w:val="00D3723D"/>
    <w:rsid w:val="00DD222D"/>
    <w:rsid w:val="00E87E38"/>
    <w:rsid w:val="00EE16AF"/>
    <w:rsid w:val="00F27C09"/>
    <w:rsid w:val="00F937B6"/>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3.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A426-AF5D-4898-B492-EAF5B141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19678</Words>
  <Characters>112167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2023-09-14T08:14:00Z</cp:lastPrinted>
  <dcterms:created xsi:type="dcterms:W3CDTF">2023-09-14T08:15:00Z</dcterms:created>
  <dcterms:modified xsi:type="dcterms:W3CDTF">2023-09-14T08:15:00Z</dcterms:modified>
</cp:coreProperties>
</file>