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A65D2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40233">
        <w:rPr>
          <w:rFonts w:ascii="Times New Roman" w:eastAsiaTheme="minorEastAsia" w:hAnsi="Times New Roman" w:cs="Times New Roman"/>
          <w:sz w:val="24"/>
          <w:szCs w:val="24"/>
        </w:rPr>
        <w:t>02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0233"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E4C4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144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E40233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430C21" w:rsidRPr="00C37D67" w:rsidRDefault="00E40233" w:rsidP="00506B97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>
        <w:rPr>
          <w:lang w:eastAsia="ru-RU"/>
        </w:rPr>
        <w:t xml:space="preserve"> </w:t>
      </w:r>
      <w:r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4023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33">
        <w:rPr>
          <w:rFonts w:ascii="Times New Roman" w:hAnsi="Times New Roman" w:cs="Times New Roman"/>
          <w:sz w:val="24"/>
          <w:szCs w:val="24"/>
          <w:lang w:eastAsia="ru-RU"/>
        </w:rPr>
        <w:t>«Зак</w:t>
      </w:r>
      <w:r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76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договора найма жилого помещения </w:t>
      </w:r>
      <w:r w:rsidRPr="00761091">
        <w:rPr>
          <w:rFonts w:eastAsia="Times New Roman"/>
          <w:lang w:eastAsia="ru-RU"/>
        </w:rPr>
        <w:t>с</w:t>
      </w:r>
      <w:r w:rsidRPr="00761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3EFB" w:rsidRPr="00C3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506B97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24AD">
        <w:rPr>
          <w:rFonts w:ascii="Times New Roman" w:hAnsi="Times New Roman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="00B16EC5" w:rsidRPr="00B16EC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6296F" w:rsidRPr="005D4538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538" w:rsidRDefault="00506B97" w:rsidP="00C11ADF">
      <w:pPr>
        <w:pStyle w:val="a4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Утвердить прилагаемый административный регламент администрации МО «Усть-Лужское сельское поселение»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Кингисеппского муниципального района Ленинградской области» согласно приложению</w:t>
      </w:r>
      <w:r w:rsidR="00FD36E6">
        <w:rPr>
          <w:rFonts w:ascii="Times New Roman" w:hAnsi="Times New Roman" w:cs="Times New Roman"/>
          <w:sz w:val="24"/>
          <w:szCs w:val="24"/>
        </w:rPr>
        <w:t>.</w:t>
      </w:r>
    </w:p>
    <w:p w:rsidR="00952144" w:rsidRDefault="00506B97" w:rsidP="00C11ADF">
      <w:pPr>
        <w:pStyle w:val="a4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 w:rsidR="00E40233">
        <w:rPr>
          <w:rFonts w:ascii="Times New Roman" w:hAnsi="Times New Roman"/>
          <w:sz w:val="24"/>
          <w:szCs w:val="24"/>
        </w:rPr>
        <w:t>13</w:t>
      </w:r>
      <w:r w:rsidRPr="00506B97">
        <w:rPr>
          <w:rFonts w:ascii="Times New Roman" w:hAnsi="Times New Roman"/>
          <w:sz w:val="24"/>
          <w:szCs w:val="24"/>
        </w:rPr>
        <w:t xml:space="preserve"> </w:t>
      </w:r>
      <w:r w:rsidR="00E40233">
        <w:rPr>
          <w:rFonts w:ascii="Times New Roman" w:hAnsi="Times New Roman"/>
          <w:sz w:val="24"/>
          <w:szCs w:val="24"/>
        </w:rPr>
        <w:t>марта</w:t>
      </w:r>
      <w:r w:rsidRPr="00506B97">
        <w:rPr>
          <w:rFonts w:ascii="Times New Roman" w:hAnsi="Times New Roman"/>
          <w:sz w:val="24"/>
          <w:szCs w:val="24"/>
        </w:rPr>
        <w:t xml:space="preserve"> 201</w:t>
      </w:r>
      <w:r w:rsidR="00E40233">
        <w:rPr>
          <w:rFonts w:ascii="Times New Roman" w:hAnsi="Times New Roman"/>
          <w:sz w:val="24"/>
          <w:szCs w:val="24"/>
        </w:rPr>
        <w:t>9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 w:rsidR="00E40233">
        <w:rPr>
          <w:rFonts w:ascii="Times New Roman" w:hAnsi="Times New Roman"/>
          <w:sz w:val="24"/>
          <w:szCs w:val="24"/>
        </w:rPr>
        <w:t>39</w:t>
      </w:r>
      <w:r w:rsidRPr="00506B97">
        <w:rPr>
          <w:rFonts w:ascii="Times New Roman" w:hAnsi="Times New Roman"/>
          <w:sz w:val="24"/>
          <w:szCs w:val="24"/>
        </w:rPr>
        <w:t xml:space="preserve"> «</w:t>
      </w:r>
      <w:r w:rsidR="00E40233" w:rsidRPr="00D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E40233">
        <w:rPr>
          <w:lang w:eastAsia="ru-RU"/>
        </w:rPr>
        <w:t xml:space="preserve"> </w:t>
      </w:r>
      <w:r w:rsidR="00E40233"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E40233" w:rsidRPr="00E4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233">
        <w:rPr>
          <w:rFonts w:ascii="Times New Roman" w:hAnsi="Times New Roman" w:cs="Times New Roman"/>
          <w:sz w:val="24"/>
          <w:szCs w:val="24"/>
          <w:lang w:eastAsia="ru-RU"/>
        </w:rPr>
        <w:t>администрации МО «Усть-Лужское сельское поселение» Ленинградской области</w:t>
      </w:r>
      <w:r w:rsidR="00E40233"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233" w:rsidRPr="00E40233">
        <w:rPr>
          <w:rFonts w:ascii="Times New Roman" w:hAnsi="Times New Roman" w:cs="Times New Roman"/>
          <w:sz w:val="24"/>
          <w:szCs w:val="24"/>
          <w:lang w:eastAsia="ru-RU"/>
        </w:rPr>
        <w:t>«Зак</w:t>
      </w:r>
      <w:r w:rsidR="00E40233" w:rsidRPr="00E402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="00E40233" w:rsidRPr="0076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договора найма жилого помещения </w:t>
      </w:r>
      <w:r w:rsidR="00E40233" w:rsidRPr="00761091">
        <w:rPr>
          <w:rFonts w:eastAsia="Times New Roman"/>
          <w:lang w:eastAsia="ru-RU"/>
        </w:rPr>
        <w:t>с</w:t>
      </w:r>
      <w:r w:rsidR="00E40233" w:rsidRPr="00761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пециализированного жилищного фонда</w:t>
      </w:r>
      <w:r w:rsidRPr="00506B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952144" w:rsidRPr="00506B97">
        <w:rPr>
          <w:rFonts w:ascii="Times New Roman" w:hAnsi="Times New Roman"/>
          <w:sz w:val="24"/>
          <w:szCs w:val="24"/>
        </w:rPr>
        <w:t xml:space="preserve"> </w:t>
      </w:r>
    </w:p>
    <w:p w:rsidR="0078043C" w:rsidRPr="00506B97" w:rsidRDefault="0078043C" w:rsidP="0026641D">
      <w:pPr>
        <w:pStyle w:val="a4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DF6F1B" w:rsidRPr="00506B97" w:rsidRDefault="00220F8E" w:rsidP="0026641D">
      <w:pPr>
        <w:pStyle w:val="a4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размещению </w:t>
      </w:r>
      <w:r w:rsidR="00614ECE" w:rsidRPr="00506B97">
        <w:rPr>
          <w:rFonts w:ascii="Times New Roman" w:hAnsi="Times New Roman"/>
          <w:sz w:val="24"/>
          <w:szCs w:val="24"/>
        </w:rPr>
        <w:t>на официальном сайте МО «Усть-Лужское сельское поселение», а также в сетевом издании «Ленинградское областное информационное агентство /ЛЕНОБЛИНФОРМ/»</w:t>
      </w:r>
      <w:r w:rsidR="00DF6F1B" w:rsidRPr="00506B97">
        <w:rPr>
          <w:rFonts w:ascii="Times New Roman" w:hAnsi="Times New Roman"/>
          <w:sz w:val="24"/>
          <w:szCs w:val="24"/>
        </w:rPr>
        <w:t>.</w:t>
      </w:r>
    </w:p>
    <w:p w:rsidR="00DF6F1B" w:rsidRPr="00F6296F" w:rsidRDefault="00DF6F1B" w:rsidP="0026641D">
      <w:pPr>
        <w:pStyle w:val="a4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Контроль за выполнением</w:t>
      </w:r>
      <w:r w:rsidRPr="00DF6F1B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DF6F1B" w:rsidRPr="00DF6F1B" w:rsidRDefault="00FD36E6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7F86" w:rsidRDefault="00DF6F1B" w:rsidP="00E40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D36E6">
        <w:rPr>
          <w:rFonts w:ascii="Times New Roman" w:hAnsi="Times New Roman" w:cs="Times New Roman"/>
          <w:sz w:val="24"/>
          <w:szCs w:val="24"/>
        </w:rPr>
        <w:t>П.И. Казарян</w:t>
      </w:r>
    </w:p>
    <w:p w:rsidR="00F42FF8" w:rsidRDefault="00F42FF8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 xml:space="preserve">от </w:t>
      </w:r>
      <w:r w:rsidR="00E40233">
        <w:rPr>
          <w:rFonts w:ascii="Times New Roman" w:hAnsi="Times New Roman" w:cs="Times New Roman"/>
          <w:sz w:val="20"/>
          <w:szCs w:val="20"/>
        </w:rPr>
        <w:t>02</w:t>
      </w:r>
      <w:r w:rsidRPr="00FD36E6">
        <w:rPr>
          <w:rFonts w:ascii="Times New Roman" w:hAnsi="Times New Roman" w:cs="Times New Roman"/>
          <w:sz w:val="20"/>
          <w:szCs w:val="20"/>
        </w:rPr>
        <w:t xml:space="preserve"> </w:t>
      </w:r>
      <w:r w:rsidR="00E40233">
        <w:rPr>
          <w:rFonts w:ascii="Times New Roman" w:hAnsi="Times New Roman" w:cs="Times New Roman"/>
          <w:sz w:val="20"/>
          <w:szCs w:val="20"/>
        </w:rPr>
        <w:t>сентября</w:t>
      </w:r>
      <w:r w:rsidRPr="00FD36E6">
        <w:rPr>
          <w:rFonts w:ascii="Times New Roman" w:hAnsi="Times New Roman" w:cs="Times New Roman"/>
          <w:sz w:val="20"/>
          <w:szCs w:val="20"/>
        </w:rPr>
        <w:t xml:space="preserve"> 2022 года № </w:t>
      </w:r>
      <w:r w:rsidR="001C23B6">
        <w:rPr>
          <w:rFonts w:ascii="Times New Roman" w:hAnsi="Times New Roman" w:cs="Times New Roman"/>
          <w:sz w:val="20"/>
          <w:szCs w:val="20"/>
        </w:rPr>
        <w:t>27</w:t>
      </w:r>
      <w:r w:rsidR="00E40233">
        <w:rPr>
          <w:rFonts w:ascii="Times New Roman" w:hAnsi="Times New Roman" w:cs="Times New Roman"/>
          <w:sz w:val="20"/>
          <w:szCs w:val="20"/>
        </w:rPr>
        <w:t>9</w:t>
      </w:r>
    </w:p>
    <w:p w:rsidR="00FD36E6" w:rsidRDefault="00FD36E6" w:rsidP="00FD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36E6" w:rsidRDefault="00FD36E6" w:rsidP="00FD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06B97" w:rsidRPr="00B37B04" w:rsidRDefault="00506B97" w:rsidP="00506B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  <w:r w:rsidRPr="009011FD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FD36E6" w:rsidRPr="00E40233" w:rsidRDefault="00506B97" w:rsidP="00506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11FD">
        <w:rPr>
          <w:rFonts w:ascii="Times New Roman" w:hAnsi="Times New Roman"/>
          <w:b/>
          <w:bCs/>
          <w:sz w:val="24"/>
          <w:szCs w:val="24"/>
        </w:rPr>
        <w:t xml:space="preserve"> предоставления муниципальной услуги «</w:t>
      </w:r>
      <w:r w:rsidR="00E40233" w:rsidRPr="00E40233">
        <w:rPr>
          <w:rFonts w:ascii="Times New Roman" w:hAnsi="Times New Roman"/>
          <w:b/>
          <w:bCs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Pr="009011FD">
        <w:rPr>
          <w:rFonts w:ascii="Times New Roman" w:hAnsi="Times New Roman"/>
          <w:b/>
          <w:bCs/>
          <w:sz w:val="24"/>
          <w:szCs w:val="24"/>
        </w:rPr>
        <w:t>»</w:t>
      </w:r>
    </w:p>
    <w:p w:rsidR="00FD36E6" w:rsidRDefault="00FD36E6" w:rsidP="00FD36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6E6" w:rsidRDefault="00FD36E6" w:rsidP="00C11ADF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D36E6" w:rsidRDefault="00FD36E6" w:rsidP="00FD36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E402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06B97" w:rsidRPr="009011FD" w:rsidRDefault="00E40233" w:rsidP="00E402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найма жилого помещения специализированного жилищного фонда»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МО «Усть-Лужское сельское поселение» Кингисеппского муниципального района Ленинградской области (далее – администрация) при предоставлении гражданам жилых помещений по договорам найма жилого помещения специализированного  жилищного фонда</w:t>
      </w:r>
      <w:r w:rsidR="00506B97" w:rsidRPr="009011FD">
        <w:rPr>
          <w:rFonts w:ascii="Times New Roman" w:hAnsi="Times New Roman"/>
          <w:sz w:val="24"/>
          <w:szCs w:val="24"/>
        </w:rPr>
        <w:t>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E402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органа, предоставляющего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муниципальную услугу.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жилого помещения специализированного жилищного фонда»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МО «Усть-Лужское сельское поселение» Кингисеппского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Специалистом, ответственным за предоставление муниципальной услуги, является специалист по управлению муниципальным имуществом (далее – Специалист).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E40233" w:rsidRPr="00E40233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bookmarkStart w:id="0" w:name="sub_103"/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Информация о месте нахождения и графике работы Администрации, </w:t>
      </w:r>
      <w:bookmarkStart w:id="1" w:name="sub_20195"/>
      <w:bookmarkEnd w:id="0"/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указана в приложении № 1.</w:t>
      </w:r>
    </w:p>
    <w:bookmarkEnd w:id="1"/>
    <w:p w:rsidR="00E40233" w:rsidRPr="00E40233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В предоставлении услуги не участвуют иные органы местного самоуправления, организации и их структурные подразделения.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Информация о местах нахождения и графике работы, справочных телефонах и адресах электронной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почты МФЦ приведена в Приложении № 2.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E373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Адрес ПГУ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ЛО: </w:t>
      </w:r>
      <w:hyperlink r:id="rId9" w:history="1">
        <w:r w:rsidRPr="00E37309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www.gu.lenobl.ru</w:t>
        </w:r>
      </w:hyperlink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233" w:rsidRPr="00E37309" w:rsidRDefault="00E40233" w:rsidP="00E402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Интернет: 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luga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требованиями к порядку информирования граждан об исполнении муниципальной услуги являются:</w:t>
      </w:r>
    </w:p>
    <w:p w:rsidR="00E40233" w:rsidRPr="00E40233" w:rsidRDefault="00E40233" w:rsidP="009D589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233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E40233" w:rsidRPr="00E37309" w:rsidRDefault="00E40233" w:rsidP="009D589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E40233" w:rsidRPr="00E37309" w:rsidRDefault="00E40233" w:rsidP="009D589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информирования.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 в сети Интернет.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письменное информирование осуществляется при обращении граждан путем почтовых отправлений. 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Консультирование при обращении заявителей в электронном виде осуществляется по электронной почте. 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услуги физические лица представляют в Специалист заявление установленного образца и документ, удостоверяющий личность.</w:t>
      </w:r>
    </w:p>
    <w:p w:rsidR="00E40233" w:rsidRPr="00E40233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Текстовая информация, указанная в </w:t>
      </w:r>
      <w:hyperlink w:anchor="sub_103" w:history="1">
        <w:r w:rsidRPr="00E40233">
          <w:rPr>
            <w:rStyle w:val="263235423e323e35324b34353b353d3835343b4f22353a4142"/>
            <w:rFonts w:ascii="Times New Roman" w:hAnsi="Times New Roman" w:cs="Times New Roman"/>
            <w:color w:val="000000"/>
            <w:sz w:val="24"/>
            <w:szCs w:val="24"/>
          </w:rPr>
          <w:t>пунктах 1.3 - 1.</w:t>
        </w:r>
      </w:hyperlink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023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Описание</w:t>
      </w:r>
      <w:r w:rsidRPr="00E402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юридических лиц, с которыми осуществляется взаимодействие при предоставлении муниципальной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услуги.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</w:t>
      </w: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предоставлении муниципальных услуг,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о регистрации формы 9, выписка из домовой книги).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Получателями муниципальной услуги являются:</w:t>
      </w:r>
    </w:p>
    <w:p w:rsidR="00E40233" w:rsidRPr="00E37309" w:rsidRDefault="00E40233" w:rsidP="009D589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предоставления служебного жилого помещения: граждане Российской Федерации, не обеспеченные жильем на территории МО «Усть-Лужское сельское поселение» Кингисеппского муниципального района Ленинградской области и имеющие трудовые отношения с органами местного самоуправления, муниципальными учреждениями, муниципальными унитарными предприятиями, а также избранные на выборные должности в органы местного самоуправления муниципального образования МО «Усть-Лужское сельское поселение» Кингисеппского муниципального района Ленинградской области;</w:t>
      </w:r>
    </w:p>
    <w:p w:rsidR="00E40233" w:rsidRPr="00E37309" w:rsidRDefault="00E40233" w:rsidP="009D589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предоставления жилых помещений маневренного жилищного фонда: 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   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623CCB" w:rsidRPr="00623CCB" w:rsidRDefault="00E40233" w:rsidP="00E40233">
      <w:pPr>
        <w:pStyle w:val="a4"/>
        <w:spacing w:after="0"/>
        <w:ind w:left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иные граждане в случаях, предусмотренных федеральным законодательством</w:t>
      </w:r>
      <w:r w:rsidR="00623CCB" w:rsidRPr="00623CCB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01F" w:rsidRPr="001504CD" w:rsidRDefault="00F5301F" w:rsidP="00F5301F">
      <w:pPr>
        <w:pStyle w:val="ConsPlusNormal"/>
        <w:jc w:val="center"/>
      </w:pPr>
    </w:p>
    <w:p w:rsidR="00F5301F" w:rsidRPr="00C37D67" w:rsidRDefault="00EA6823" w:rsidP="00C11ADF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C726FE" w:rsidRPr="00C726FE" w:rsidRDefault="00C726FE" w:rsidP="00C726FE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233" w:rsidRPr="00E40233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23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муниципальной услуги.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найма жилого помещения специализированного жилищного фонда»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жилого помещения специализированного жилищного фонда»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МО «Усть-Лужское сельское поселение» Кингисеппского муниципального района Ленинградской области.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 предоставления муниципальной услуги.</w:t>
      </w:r>
    </w:p>
    <w:p w:rsidR="00E40233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найма жилого помещения специализированного жилищного фонда или отказ в заключение договора найма жилого помещения специализированного жилищного фонда.</w:t>
      </w:r>
    </w:p>
    <w:p w:rsidR="00B013D7" w:rsidRPr="00B013D7" w:rsidRDefault="00B013D7" w:rsidP="00B013D7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13D7">
        <w:rPr>
          <w:rFonts w:ascii="Times New Roman" w:eastAsia="Calibri" w:hAnsi="Times New Roman" w:cs="Times New Roman"/>
          <w:bCs/>
          <w:sz w:val="24"/>
          <w:szCs w:val="24"/>
        </w:rPr>
        <w:t>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форме.</w:t>
      </w:r>
    </w:p>
    <w:p w:rsidR="00B013D7" w:rsidRPr="00B013D7" w:rsidRDefault="00B013D7" w:rsidP="00B013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13D7">
        <w:rPr>
          <w:rFonts w:ascii="Times New Roman" w:eastAsia="Calibri" w:hAnsi="Times New Roman" w:cs="Times New Roman"/>
          <w:bCs/>
          <w:sz w:val="24"/>
          <w:szCs w:val="24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B013D7" w:rsidRPr="00B013D7" w:rsidRDefault="00B013D7" w:rsidP="00B013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13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Требования абзацев первого и второго настоящего 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B013D7" w:rsidRPr="00B013D7" w:rsidRDefault="00B013D7" w:rsidP="00B013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13D7">
        <w:rPr>
          <w:rFonts w:ascii="Times New Roman" w:eastAsia="Calibri" w:hAnsi="Times New Roman" w:cs="Times New Roman"/>
          <w:bCs/>
          <w:sz w:val="24"/>
          <w:szCs w:val="24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B013D7" w:rsidRPr="00B013D7" w:rsidRDefault="00B013D7" w:rsidP="00B013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13D7">
        <w:rPr>
          <w:rFonts w:ascii="Times New Roman" w:eastAsia="Calibri" w:hAnsi="Times New Roman" w:cs="Times New Roman"/>
          <w:bCs/>
          <w:sz w:val="24"/>
          <w:szCs w:val="24"/>
        </w:rPr>
        <w:t>При формировании и ведении муниципальных информационных систем, указанных в абзаце первом настоящего 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предоставления муниципальной услуги.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найма жилого помещения специализированного жилищного фонда или об отказе в заключении договора найма жилого помещения специализированного жилищного фонда должно быть принято администрацией по результатам рассмотрения заявления о заключении договора найма жилого помещения специализированного жилищного фонда и иных представленных документов не позднее чем через тридцать рабочих дней со дня представления указанных документов в Специалист.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Специалиста не позднее чем через три рабочих дня со дня принятия решения о заключении договора найма жилого помещения специализированного жилищного фонда или об отказе в заключении договора найма жилого помещения специализированного жилищного фонда выдает или направляет гражданину, подавшему соответствующее заявление о заключении договора найма на жилое помещение специализированного жилищного фонда, документ, подтверждающий такое решение.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E40233" w:rsidRPr="00E40233" w:rsidRDefault="000A049A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0233" w:rsidRPr="00E40233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E40233" w:rsidRPr="00E40233">
        <w:rPr>
          <w:rFonts w:ascii="Times New Roman" w:hAnsi="Times New Roman" w:cs="Times New Roman"/>
          <w:sz w:val="24"/>
          <w:szCs w:val="24"/>
        </w:rPr>
        <w:t>я Российской Федерации;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E3730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Pr="00E3730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40233" w:rsidRPr="00E40233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>Федеральный закон от 06.12.2011 г. № 63-ФЗ "Об электронной подписи»;</w:t>
      </w:r>
    </w:p>
    <w:p w:rsidR="00E40233" w:rsidRPr="00E37309" w:rsidRDefault="000A049A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40233">
          <w:rPr>
            <w:rFonts w:ascii="Times New Roman" w:hAnsi="Times New Roman" w:cs="Times New Roman"/>
            <w:sz w:val="24"/>
            <w:szCs w:val="24"/>
          </w:rPr>
          <w:t>П</w:t>
        </w:r>
        <w:r w:rsidR="00E40233" w:rsidRPr="00E37309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E40233" w:rsidRPr="00E373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E40233" w:rsidRPr="00E40233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E40233" w:rsidRPr="00E40233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40233" w:rsidRPr="00E40233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 xml:space="preserve"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E40233" w:rsidRPr="00E40233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E40233" w:rsidRPr="00E37309" w:rsidRDefault="00E40233" w:rsidP="009D58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233">
        <w:rPr>
          <w:rFonts w:ascii="Times New Roman" w:hAnsi="Times New Roman" w:cs="Times New Roman"/>
          <w:sz w:val="24"/>
          <w:szCs w:val="24"/>
        </w:rPr>
        <w:t>Положение о порядке предоставления жилых помещений специализированного жилищного фонда МО «Усть-Лужское сельское поселение» Кингисеппского муниципального района Ленинградской области», утвержденное решением Совета депутатов МО «Усть-Лужское сельское поселение» Кингисеппского муниципального района Ленинградской области от 25.10.2018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272.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в целях реализации их права на заключение договора найма жилого помещения специализированного жилищного фонда обращаются с заявлением в администрацию (далее – заявление) (Приложении № 3).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найма жилого помещения специализированного жилищного фонда от недееспособных граждан представляется их законными представителями.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в соответствии с требованиями Федерального </w:t>
      </w:r>
      <w:hyperlink r:id="rId18" w:history="1">
        <w:r w:rsidRPr="00E3730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предоставления служебного жилого помещения:</w:t>
      </w:r>
    </w:p>
    <w:p w:rsidR="00E40233" w:rsidRPr="00E40233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23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служебного жилого помещения, подписанное всеми совершеннолетними членами семьи.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регистрации формы 9 (выписка из домовой книги);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копии паспорта заявителя и членов его семьи или иных документов, удостоверяющих личность;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копия распоряжения (приказа) о приеме на работу и трудового договора, заверенные должным образом;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избрание на выборную должность;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работодателя, с которым гражданин состоит в трудовых отношениях, о предоставлении служебного жилого помещения на имя главы администрации МО «Усть-Лужское сельское поселение» Кингисеппского муниципального района Ленинградской области;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граждан, проживающих в индивидуальном жилищном фонде, копии технического паспорта (при наличии),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предоставления жилого помещения маневренного жилищного фонда: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заявление, подписанное всеми совершеннолетними членами семьи и (или) решение о проведении капитального ремонта или реконструкции дома, в котором находится жилое помещение; 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уполномоченного органа о признании жилого помещения непригодным для проживания в результате чрезвычайных обстоятельств;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регистрации формы 9 (выписка из домовой книги);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паспорта заявителя и членов его семьи или иных документов, удостоверяющих личность;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содержащие сведения об обеспеченности жилыми помещениями гражданина и членов его семьи, в том числе: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копия договора об ипотеке;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регистрации формы 9 (выписка из домовой книги);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eastAsia="Calibri" w:hAnsi="Times New Roman" w:cs="Times New Roman"/>
          <w:sz w:val="24"/>
          <w:szCs w:val="24"/>
          <w:lang w:eastAsia="ru-RU"/>
        </w:rPr>
        <w:t>Все копии</w:t>
      </w:r>
      <w:r w:rsidRPr="00E37309">
        <w:rPr>
          <w:rFonts w:ascii="Times New Roman" w:hAnsi="Times New Roman" w:cs="Times New Roman"/>
          <w:sz w:val="24"/>
          <w:szCs w:val="24"/>
        </w:rPr>
        <w:t xml:space="preserve"> документов предоставляются с оригиналами для сверки.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услуги физические лица представляют в администрацию заявление и документы, указанные в п.2.6.3</w:t>
      </w:r>
    </w:p>
    <w:p w:rsidR="00B013D7" w:rsidRPr="00B013D7" w:rsidRDefault="00B013D7" w:rsidP="00B013D7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МО ««Усть-Лужское сельское поселение» не вправе требовать от заявителя:</w:t>
      </w:r>
    </w:p>
    <w:p w:rsidR="00B013D7" w:rsidRPr="00B013D7" w:rsidRDefault="00B013D7" w:rsidP="009D58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13D7" w:rsidRPr="00B013D7" w:rsidRDefault="00B013D7" w:rsidP="009D58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муниципальных услуг,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013D7" w:rsidRPr="00B013D7" w:rsidRDefault="00B013D7" w:rsidP="009D58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013D7" w:rsidRPr="00B013D7" w:rsidRDefault="00B013D7" w:rsidP="009D58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13D7" w:rsidRPr="00B013D7" w:rsidRDefault="00B013D7" w:rsidP="009D589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13D7" w:rsidRPr="00B013D7" w:rsidRDefault="00B013D7" w:rsidP="009D589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13D7" w:rsidRPr="00B013D7" w:rsidRDefault="00B013D7" w:rsidP="009D589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13D7" w:rsidRPr="00B013D7" w:rsidRDefault="00B013D7" w:rsidP="009D589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40233" w:rsidRPr="00B013D7" w:rsidRDefault="00B013D7" w:rsidP="009D58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40233" w:rsidRPr="00B01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233" w:rsidRPr="00E37309" w:rsidRDefault="00E40233" w:rsidP="00E402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023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необходимых для предоставления муниципальной услуги.</w:t>
      </w:r>
    </w:p>
    <w:p w:rsidR="00E40233" w:rsidRPr="00E37309" w:rsidRDefault="00E40233" w:rsidP="00E4023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принятии документов заявителю может быть отказано, в случае </w:t>
      </w:r>
      <w:r w:rsidRPr="00E37309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0233" w:rsidRPr="00E37309" w:rsidRDefault="00E40233" w:rsidP="009D589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E40233" w:rsidRPr="004B39AF" w:rsidRDefault="00E40233" w:rsidP="009D58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39AF">
        <w:rPr>
          <w:rFonts w:ascii="Times New Roman" w:eastAsia="Calibri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E40233" w:rsidRPr="00E37309" w:rsidRDefault="00E40233" w:rsidP="009D58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нотариально удостоверенную доверенность от имени получателя муниципальной услуги на совершение данных действий.</w:t>
      </w:r>
    </w:p>
    <w:p w:rsidR="00E40233" w:rsidRPr="00E37309" w:rsidRDefault="00E40233" w:rsidP="009D589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E40233" w:rsidRPr="00E37309" w:rsidRDefault="004B39AF" w:rsidP="009D58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40233" w:rsidRPr="00E37309">
        <w:rPr>
          <w:rFonts w:ascii="Times New Roman" w:eastAsia="Calibri" w:hAnsi="Times New Roman" w:cs="Times New Roman"/>
          <w:sz w:val="24"/>
          <w:szCs w:val="24"/>
        </w:rPr>
        <w:t>аспорт либо иной документ, удостоверяющий личность;</w:t>
      </w:r>
    </w:p>
    <w:p w:rsidR="00E40233" w:rsidRPr="00E37309" w:rsidRDefault="00E40233" w:rsidP="009D58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право законного представителя выступать от имени получателя муниципальной услуги.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отказывается в случае, если:</w:t>
      </w:r>
    </w:p>
    <w:p w:rsidR="00E40233" w:rsidRPr="00E37309" w:rsidRDefault="00E40233" w:rsidP="009D589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E40233" w:rsidRPr="004B39AF" w:rsidRDefault="00E40233" w:rsidP="009D589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B39AF">
        <w:rPr>
          <w:rFonts w:ascii="Times New Roman" w:eastAsia="Calibri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E40233" w:rsidRPr="00E37309" w:rsidRDefault="00E40233" w:rsidP="009D589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39AF">
        <w:rPr>
          <w:rFonts w:ascii="Times New Roman" w:eastAsia="Calibri" w:hAnsi="Times New Roman" w:cs="Times New Roman"/>
          <w:sz w:val="24"/>
          <w:szCs w:val="24"/>
        </w:rPr>
        <w:t>текст в заявлении</w:t>
      </w:r>
      <w:r w:rsidRPr="00E37309">
        <w:rPr>
          <w:rFonts w:ascii="Times New Roman" w:hAnsi="Times New Roman" w:cs="Times New Roman"/>
          <w:sz w:val="24"/>
          <w:szCs w:val="24"/>
        </w:rPr>
        <w:t xml:space="preserve"> не поддается прочтению либо отсутствует.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E40233" w:rsidRPr="00E37309" w:rsidRDefault="00E40233" w:rsidP="00E4023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доступности муниципальной услуги (общие, применимые в отношении всех заявителей):</w:t>
      </w:r>
    </w:p>
    <w:p w:rsidR="00E40233" w:rsidRPr="004B39AF" w:rsidRDefault="00E40233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9AF">
        <w:rPr>
          <w:rFonts w:ascii="Times New Roman" w:eastAsia="Calibri" w:hAnsi="Times New Roman" w:cs="Times New Roman"/>
          <w:sz w:val="24"/>
          <w:szCs w:val="24"/>
          <w:lang w:eastAsia="ru-RU"/>
        </w:rPr>
        <w:t>равные права и возможности при получении муниципальной услуги для заявителей;</w:t>
      </w:r>
    </w:p>
    <w:p w:rsidR="00E40233" w:rsidRPr="00E37309" w:rsidRDefault="00E40233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транспортная доступность к месту предоставления муниципальной услуги;</w:t>
      </w:r>
    </w:p>
    <w:p w:rsidR="00E40233" w:rsidRPr="00E37309" w:rsidRDefault="004B39AF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4023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E40233" w:rsidRPr="00E37309" w:rsidRDefault="00E40233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E40233" w:rsidRPr="00E37309" w:rsidRDefault="00E40233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E40233" w:rsidRPr="00E37309" w:rsidRDefault="00E40233" w:rsidP="009D58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E40233" w:rsidRPr="00E37309" w:rsidRDefault="00E40233" w:rsidP="009D589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E40233" w:rsidRPr="00E37309" w:rsidRDefault="00E40233" w:rsidP="009D589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E40233" w:rsidRPr="00E37309" w:rsidRDefault="00E40233" w:rsidP="009D589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E40233" w:rsidRPr="00E37309" w:rsidRDefault="00E40233" w:rsidP="009D589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E40233" w:rsidRPr="00E37309" w:rsidRDefault="00E40233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E40233" w:rsidRPr="00E37309" w:rsidRDefault="004B39AF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</w:t>
      </w:r>
      <w:r w:rsidR="00E4023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облюдения требований стандарта предоставления муниципальной услуги;</w:t>
      </w:r>
    </w:p>
    <w:p w:rsidR="00E40233" w:rsidRPr="00E37309" w:rsidRDefault="00E40233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удовлетворенность заявителя профессионализмом должностных лиц ОМСУ, МФЦ при предоставлении услуги;</w:t>
      </w:r>
    </w:p>
    <w:p w:rsidR="00E40233" w:rsidRPr="00E37309" w:rsidRDefault="00E40233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времени ожидания в очереди при подаче запроса и получении результата;</w:t>
      </w:r>
    </w:p>
    <w:p w:rsidR="00E40233" w:rsidRPr="00E37309" w:rsidRDefault="00E40233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E40233" w:rsidRPr="00E37309" w:rsidRDefault="00E40233" w:rsidP="009D58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жалоб на действия или бездействия должностных лиц ОМСУ, поданных в установленном порядке.</w:t>
      </w:r>
    </w:p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22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E40233" w:rsidRPr="004B39AF" w:rsidRDefault="00E40233" w:rsidP="009D589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9A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E40233" w:rsidRPr="00E37309" w:rsidRDefault="00E40233" w:rsidP="009D589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проверку полномочий лица, подающего документы;</w:t>
      </w:r>
    </w:p>
    <w:p w:rsidR="00E40233" w:rsidRPr="00E37309" w:rsidRDefault="00E40233" w:rsidP="009D589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E40233" w:rsidRPr="00E37309" w:rsidRDefault="00E40233" w:rsidP="009D589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40233" w:rsidRPr="00E37309" w:rsidRDefault="00E40233" w:rsidP="009D589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E40233" w:rsidRPr="004B39AF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9AF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электронном виде в составе пакетов электронных дел за электронной подписью специалиста филиала МФЦ – в день обращения гражданина в МФЦ;</w:t>
      </w:r>
    </w:p>
    <w:p w:rsidR="00E40233" w:rsidRPr="00E37309" w:rsidRDefault="00E40233" w:rsidP="009D58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бумажных носителях –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E40233" w:rsidRPr="00E37309" w:rsidRDefault="00E40233" w:rsidP="004B39A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электронном виде осуществляется при технической реализации услуги на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может быть получена через ПГУ ЛО следующими способами: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Специалист;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без личной явки на прием в Специалист.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может быть получена через ЕПГУ с обязательной личной явкой на прием в Специалист.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без личной явки на приём в Специалист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Для подачи заявления через ЕПГУ заявитель должен выполнить следующие действия: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пакет электронных документов в Специалист посредством функционала ЕПГУ.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Для подачи заявления через ПГУ ЛО заявитель должен выполнить следующие действия:</w:t>
      </w:r>
    </w:p>
    <w:p w:rsidR="00E40233" w:rsidRPr="00E37309" w:rsidRDefault="00E40233" w:rsidP="004B39AF">
      <w:pPr>
        <w:pStyle w:val="a4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E40233" w:rsidRPr="00E37309" w:rsidRDefault="00E40233" w:rsidP="004B39AF">
      <w:pPr>
        <w:pStyle w:val="a4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E40233" w:rsidRPr="00E37309" w:rsidRDefault="00E40233" w:rsidP="004B39AF">
      <w:pPr>
        <w:pStyle w:val="a4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Специалист:</w:t>
      </w:r>
    </w:p>
    <w:p w:rsidR="00E40233" w:rsidRPr="004B39AF" w:rsidRDefault="00E40233" w:rsidP="009D589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AF">
        <w:rPr>
          <w:rFonts w:ascii="Times New Roman" w:eastAsia="Calibri" w:hAnsi="Times New Roman" w:cs="Times New Roman"/>
          <w:sz w:val="24"/>
          <w:szCs w:val="24"/>
        </w:rPr>
        <w:t>приложить к заявлению электронные документы, заверенные усиленной квалифицированной ЭП;</w:t>
      </w:r>
    </w:p>
    <w:p w:rsidR="00E40233" w:rsidRPr="00E37309" w:rsidRDefault="00E40233" w:rsidP="009D589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E40233" w:rsidRPr="00E37309" w:rsidRDefault="00E40233" w:rsidP="009D589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заверить заявление усиленной квалифицированной ЭП, если иное не установлено действующим законодательством; </w:t>
      </w:r>
    </w:p>
    <w:p w:rsidR="00E40233" w:rsidRPr="00E37309" w:rsidRDefault="00E40233" w:rsidP="004B39AF">
      <w:pPr>
        <w:pStyle w:val="a4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Специалист:</w:t>
      </w:r>
    </w:p>
    <w:p w:rsidR="00E40233" w:rsidRPr="00E37309" w:rsidRDefault="00E40233" w:rsidP="009D589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приложить к заявлению электронные документы;</w:t>
      </w:r>
    </w:p>
    <w:p w:rsidR="00E40233" w:rsidRPr="00E37309" w:rsidRDefault="00E40233" w:rsidP="004B39AF">
      <w:pPr>
        <w:pStyle w:val="a4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Специалист посредством функционала ПГУ ЛО.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Специалиста выполняет следующие действия: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Специалиста,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E40233" w:rsidRPr="00E37309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</w:t>
      </w: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 не заверены усиленной квалифицированной ЭП, либо через ЕПГУ, специалист Специалиста выполняет следующие действия: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Специалиста,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Специалиста,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Специалиста,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Специалиста, ведущий прием, отмечает факт явки заявителя 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E40233" w:rsidRPr="00E37309" w:rsidRDefault="004B39AF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40233" w:rsidRPr="00E3730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E40233" w:rsidRPr="00E37309" w:rsidRDefault="00E40233" w:rsidP="00E40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Специалист с предоставлением документов, указанных в пункте 2.6. настоящих методических рекомендаций, и отвечающих требованиям.</w:t>
      </w:r>
    </w:p>
    <w:p w:rsidR="005D52DB" w:rsidRPr="00EA6823" w:rsidRDefault="00E40233" w:rsidP="004B39AF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5D52DB" w:rsidRPr="00EA6823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01F" w:rsidRPr="001504CD" w:rsidRDefault="00F5301F" w:rsidP="00F5301F">
      <w:pPr>
        <w:pStyle w:val="ConsPlusNormal"/>
        <w:jc w:val="center"/>
      </w:pPr>
    </w:p>
    <w:p w:rsidR="00F5301F" w:rsidRPr="000A049A" w:rsidRDefault="000A049A" w:rsidP="000A049A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81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0A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C726FE" w:rsidRPr="00C726FE" w:rsidRDefault="00C726FE" w:rsidP="00C726FE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50BC" w:rsidRPr="00D37F6B" w:rsidRDefault="000A049A" w:rsidP="000A049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="00BE50BC" w:rsidRPr="00D37F6B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EC5" w:rsidRPr="00C726FE" w:rsidRDefault="00B16EC5" w:rsidP="00C726FE">
      <w:pPr>
        <w:pStyle w:val="a4"/>
        <w:spacing w:after="0"/>
        <w:ind w:left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</w:p>
    <w:p w:rsidR="00F5301F" w:rsidRPr="00D37F6B" w:rsidRDefault="000A049A" w:rsidP="00C11ADF">
      <w:pPr>
        <w:pStyle w:val="a4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</w:t>
      </w:r>
      <w:r w:rsidRPr="00E3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выполнения</w:t>
      </w:r>
    </w:p>
    <w:p w:rsidR="00D37F6B" w:rsidRPr="00CC1560" w:rsidRDefault="00D37F6B" w:rsidP="00D37F6B">
      <w:pPr>
        <w:pStyle w:val="a4"/>
        <w:spacing w:before="24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49A" w:rsidRPr="000A049A" w:rsidRDefault="000A049A" w:rsidP="000A049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A049A" w:rsidRPr="000A049A" w:rsidRDefault="000A049A" w:rsidP="009D589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услуги;</w:t>
      </w:r>
    </w:p>
    <w:p w:rsidR="000A049A" w:rsidRPr="000A049A" w:rsidRDefault="000A049A" w:rsidP="009D589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услуги;</w:t>
      </w:r>
    </w:p>
    <w:p w:rsidR="000A049A" w:rsidRPr="000A049A" w:rsidRDefault="000A049A" w:rsidP="009D589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предварительное рассмотрение заявления и представленных документов;</w:t>
      </w:r>
    </w:p>
    <w:p w:rsidR="000A049A" w:rsidRPr="000A049A" w:rsidRDefault="000A049A" w:rsidP="009D589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0A049A" w:rsidRPr="000A049A" w:rsidRDefault="000A049A" w:rsidP="009D589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услуги.</w:t>
      </w:r>
    </w:p>
    <w:p w:rsidR="000A049A" w:rsidRPr="000A049A" w:rsidRDefault="000A049A" w:rsidP="000A049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0A049A" w:rsidRPr="000A049A" w:rsidRDefault="000A049A" w:rsidP="000A049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услуги, осуществляет сотрудник Специалиста.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соответствие личности заявителя документу, удостоверяющему личность;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сверку копий представленных документов с их оригиналами;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0A04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</w:hyperlink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2.6.3. административного регламента;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A049A" w:rsidRPr="000A049A" w:rsidRDefault="000A049A" w:rsidP="009D5894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копию описи заявителю.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МФЦ, ответственный за прием документов, в дополнение к действиям, указанным в </w:t>
      </w:r>
      <w:hyperlink w:anchor="P267" w:history="1">
        <w:r w:rsidRPr="000A04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4.2.4.</w:t>
        </w:r>
      </w:hyperlink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 следующие действия:</w:t>
      </w:r>
    </w:p>
    <w:p w:rsidR="000A049A" w:rsidRPr="000A049A" w:rsidRDefault="000A049A" w:rsidP="009D589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A049A" w:rsidRPr="000A049A" w:rsidRDefault="000A049A" w:rsidP="009D589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A049A" w:rsidRPr="000A049A" w:rsidRDefault="000A049A" w:rsidP="009D589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всех документов и сведений, предусмотренных </w:t>
      </w:r>
      <w:hyperlink w:anchor="P114" w:history="1">
        <w:r w:rsidRPr="000A04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2.6.3</w:t>
        </w:r>
      </w:hyperlink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0A049A" w:rsidRPr="000A049A" w:rsidRDefault="000A049A" w:rsidP="000A049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0A049A" w:rsidRPr="000A049A" w:rsidRDefault="000A049A" w:rsidP="000A049A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услуги.</w:t>
      </w:r>
    </w:p>
    <w:p w:rsidR="000A049A" w:rsidRPr="000A049A" w:rsidRDefault="000A049A" w:rsidP="00AE5813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- при наличии всех документов, предусмотренных </w:t>
      </w:r>
      <w:hyperlink w:anchor="P114" w:history="1">
        <w:r w:rsidRPr="000A04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2.6.3</w:t>
        </w:r>
      </w:hyperlink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 заявления и прилагаемых к нему документов в Администрацию.</w:t>
      </w:r>
    </w:p>
    <w:p w:rsidR="000A049A" w:rsidRPr="000A049A" w:rsidRDefault="000A049A" w:rsidP="00AE581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A049A" w:rsidRPr="00E37309" w:rsidRDefault="000A049A" w:rsidP="00AE5813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0A049A" w:rsidRPr="00AE5813" w:rsidRDefault="000A049A" w:rsidP="009D5894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</w:t>
      </w: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0A049A" w:rsidRPr="00E37309" w:rsidRDefault="000A049A" w:rsidP="009D5894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B4DB9" w:rsidRPr="000A049A" w:rsidRDefault="000A049A" w:rsidP="009D5894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eastAsia="Times New Roman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</w:t>
      </w:r>
      <w:r w:rsidR="003B4DB9" w:rsidRPr="000A049A">
        <w:rPr>
          <w:rFonts w:eastAsia="Times New Roman"/>
          <w:lang w:eastAsia="ru-RU"/>
        </w:rPr>
        <w:t xml:space="preserve">. </w:t>
      </w:r>
    </w:p>
    <w:p w:rsidR="001C23B6" w:rsidRPr="00AE5813" w:rsidRDefault="00AE5813" w:rsidP="00AE5813">
      <w:pPr>
        <w:pStyle w:val="a4"/>
        <w:numPr>
          <w:ilvl w:val="0"/>
          <w:numId w:val="1"/>
        </w:numPr>
        <w:spacing w:before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1C23B6" w:rsidRDefault="001C23B6" w:rsidP="001C23B6">
      <w:pPr>
        <w:pStyle w:val="a4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в Администрации заявление и прилагаемые к нему документы направляются на рассмотрение сотруднику Специалиста, ответственному за подготовку документов по муниципальной услуге.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осуществления административной процедуры не может превышать 1 рабочего дня.</w:t>
      </w:r>
    </w:p>
    <w:p w:rsidR="00AE5813" w:rsidRPr="00AE5813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Специалиста, ответственному за предоставление муниципальной услуги.</w:t>
      </w:r>
    </w:p>
    <w:p w:rsidR="00F5301F" w:rsidRPr="0051798C" w:rsidRDefault="00AE5813" w:rsidP="00AE581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</w:t>
      </w:r>
      <w:r w:rsidR="00D37F6B" w:rsidRPr="00AE5813">
        <w:rPr>
          <w:rFonts w:eastAsia="Times New Roman"/>
          <w:lang w:eastAsia="ru-RU"/>
        </w:rPr>
        <w:t>.</w:t>
      </w:r>
    </w:p>
    <w:p w:rsidR="0051798C" w:rsidRPr="00AE5813" w:rsidRDefault="0051798C" w:rsidP="0051798C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813" w:rsidRDefault="00AE5813" w:rsidP="0051798C">
      <w:pPr>
        <w:pStyle w:val="a4"/>
        <w:numPr>
          <w:ilvl w:val="0"/>
          <w:numId w:val="1"/>
        </w:numPr>
        <w:spacing w:before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предварительное рассмотрение заявления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представленных документов</w:t>
      </w:r>
    </w:p>
    <w:p w:rsidR="0051798C" w:rsidRDefault="0051798C" w:rsidP="0051798C">
      <w:pPr>
        <w:pStyle w:val="a4"/>
        <w:spacing w:before="24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Специалист</w:t>
      </w:r>
      <w:r w:rsidR="0051798C">
        <w:rPr>
          <w:rFonts w:ascii="Times New Roman" w:hAnsi="Times New Roman" w:cs="Times New Roman"/>
          <w:sz w:val="24"/>
          <w:szCs w:val="24"/>
        </w:rPr>
        <w:t>у</w:t>
      </w:r>
      <w:r w:rsidRPr="00E3730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осуществляет следующие действия:</w:t>
      </w:r>
    </w:p>
    <w:p w:rsidR="00AE5813" w:rsidRPr="00E37309" w:rsidRDefault="00AE5813" w:rsidP="0051798C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E37309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E37309">
        <w:rPr>
          <w:rFonts w:ascii="Times New Roman" w:hAnsi="Times New Roman" w:cs="Times New Roman"/>
          <w:sz w:val="24"/>
          <w:szCs w:val="24"/>
        </w:rPr>
        <w:t>;</w:t>
      </w:r>
    </w:p>
    <w:p w:rsidR="00AE5813" w:rsidRPr="00E37309" w:rsidRDefault="00AE5813" w:rsidP="0051798C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E5813" w:rsidRPr="00E37309" w:rsidRDefault="00AE5813" w:rsidP="0051798C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в случае наличия полного комплекта документов, предусмотренных </w:t>
      </w:r>
      <w:hyperlink w:anchor="P114" w:history="1">
        <w:r w:rsidRPr="00E37309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3 рабочих дней.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AE5813" w:rsidRPr="00E37309" w:rsidRDefault="00AE5813" w:rsidP="009D5894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перечень документов, не представленных заявителем;</w:t>
      </w:r>
    </w:p>
    <w:p w:rsidR="00AE5813" w:rsidRDefault="00AE5813" w:rsidP="009D5894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проект уведомления заявителя об отказе в пред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51798C" w:rsidRDefault="0051798C" w:rsidP="0051798C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Default="00AE5813" w:rsidP="0051798C">
      <w:pPr>
        <w:pStyle w:val="a4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8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1798C" w:rsidRPr="00517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8C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798C" w:rsidRPr="0051798C" w:rsidRDefault="0051798C" w:rsidP="0051798C">
      <w:pPr>
        <w:pStyle w:val="a4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постановления о заключении договора найма жилого помещения.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lastRenderedPageBreak/>
        <w:t>Пакет документов с проектом постановления о заключении договора найма, передается на согласование.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После согласования договор найма жилого помещения в двух экземплярах подписывается главой администрацией (лицом, в полномочия которого входит подписания договора найма жилого помещения) (далее – уполномоченное лицо).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лицом договор </w:t>
      </w:r>
      <w:r w:rsidR="0051798C">
        <w:rPr>
          <w:rFonts w:ascii="Times New Roman" w:hAnsi="Times New Roman" w:cs="Times New Roman"/>
          <w:sz w:val="24"/>
          <w:szCs w:val="24"/>
        </w:rPr>
        <w:t>найма возвращается с</w:t>
      </w:r>
      <w:r w:rsidRPr="00E37309">
        <w:rPr>
          <w:rFonts w:ascii="Times New Roman" w:hAnsi="Times New Roman" w:cs="Times New Roman"/>
          <w:sz w:val="24"/>
          <w:szCs w:val="24"/>
        </w:rPr>
        <w:t>отруднику не позднее рабочего дня, следующего за днем подписания, для последующей выдачи заявителю способом, указанным заявителем.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Критериями принятия решения является наличие (отсутствие) оснований для отказа в предоставлении муниципальной услуги.</w:t>
      </w:r>
    </w:p>
    <w:p w:rsidR="00AE5813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798C" w:rsidRPr="00E37309" w:rsidRDefault="0051798C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Default="00AE5813" w:rsidP="0051798C">
      <w:pPr>
        <w:pStyle w:val="a4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798C" w:rsidRDefault="0051798C" w:rsidP="0051798C">
      <w:pPr>
        <w:pStyle w:val="a4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найма жилого помещения или письменного мотивированного отказа о заключении договора найма жилого помещения.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Специалист.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Один экземпляр оформленного договора найма вручается заявителю способом, указанным заявителем, второй экземпляр остается в Специалисте. При получении документа заявитель ставит дату его получения и подпись в журнале регистрации договоров.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 случае отказа в заключении договора найма мотивированный отказ в заключении договора найма жилого помещения муниципального жилищного фонда сотрудником Специалиста выдается заявителю способом, указанным заявителем, при личном обращении в МФЦ.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найма, или решение об отказе в его заключении.</w:t>
      </w:r>
    </w:p>
    <w:p w:rsidR="00AE5813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51798C" w:rsidRDefault="0051798C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Default="00AE5813" w:rsidP="0051798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8C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51798C" w:rsidRPr="0051798C" w:rsidRDefault="0051798C" w:rsidP="0051798C">
      <w:pPr>
        <w:pStyle w:val="a4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813" w:rsidRPr="0051798C" w:rsidRDefault="0051798C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E5813" w:rsidRPr="0051798C">
        <w:rPr>
          <w:rFonts w:ascii="Times New Roman" w:hAnsi="Times New Roman" w:cs="Times New Roman"/>
          <w:sz w:val="24"/>
          <w:szCs w:val="24"/>
        </w:rPr>
        <w:t>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Текущий контроль за совершением действий и принятием решений при предоставлении муниципальной услуги осуществляется главой администрации МО, зам</w:t>
      </w:r>
      <w:r w:rsidR="0051798C">
        <w:rPr>
          <w:rFonts w:ascii="Times New Roman" w:hAnsi="Times New Roman" w:cs="Times New Roman"/>
          <w:sz w:val="24"/>
          <w:szCs w:val="24"/>
        </w:rPr>
        <w:t>естителем главы администрации муниципального образования,</w:t>
      </w:r>
      <w:r w:rsidRPr="0051798C">
        <w:rPr>
          <w:rFonts w:ascii="Times New Roman" w:hAnsi="Times New Roman" w:cs="Times New Roman"/>
          <w:sz w:val="24"/>
          <w:szCs w:val="24"/>
        </w:rPr>
        <w:t xml:space="preserve"> курирующего деятельность </w:t>
      </w:r>
      <w:r w:rsidRPr="0051798C">
        <w:rPr>
          <w:rFonts w:ascii="Times New Roman" w:hAnsi="Times New Roman" w:cs="Times New Roman"/>
          <w:sz w:val="24"/>
          <w:szCs w:val="24"/>
        </w:rPr>
        <w:lastRenderedPageBreak/>
        <w:t>ответственного структурного подразделения, начальником ответственного структурного подразделения МО, в виде: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8C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сотрудника администрации МО осуществляет руководитель ответственного структурного подразделения МО.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8C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E5813" w:rsidRPr="00E37309" w:rsidRDefault="00AE5813" w:rsidP="0051798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AE5813" w:rsidRPr="0051798C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Текущий контроль соблюдения специалистами МФЦ последовательности действий, определенных административными</w:t>
      </w:r>
      <w:r w:rsidR="0051798C">
        <w:rPr>
          <w:rFonts w:ascii="Times New Roman" w:hAnsi="Times New Roman" w:cs="Times New Roman"/>
          <w:sz w:val="24"/>
          <w:szCs w:val="24"/>
        </w:rPr>
        <w:t xml:space="preserve"> </w:t>
      </w:r>
      <w:r w:rsidRPr="0051798C">
        <w:rPr>
          <w:rFonts w:ascii="Times New Roman" w:hAnsi="Times New Roman" w:cs="Times New Roman"/>
          <w:sz w:val="24"/>
          <w:szCs w:val="24"/>
        </w:rPr>
        <w:t>процедурами</w:t>
      </w:r>
      <w:r w:rsidR="0051798C">
        <w:rPr>
          <w:rFonts w:ascii="Times New Roman" w:hAnsi="Times New Roman" w:cs="Times New Roman"/>
          <w:sz w:val="24"/>
          <w:szCs w:val="24"/>
        </w:rPr>
        <w:t>,</w:t>
      </w:r>
      <w:r w:rsidRPr="0051798C">
        <w:rPr>
          <w:rFonts w:ascii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:rsidR="00AE5813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8C">
        <w:rPr>
          <w:rFonts w:ascii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798C" w:rsidRPr="00E37309" w:rsidRDefault="0051798C" w:rsidP="0051798C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813" w:rsidRPr="00E37309" w:rsidRDefault="00AE5813" w:rsidP="0051798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3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AE5813" w:rsidRPr="00B674DB" w:rsidRDefault="00AE5813" w:rsidP="00AE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36"/>
      <w:bookmarkEnd w:id="4"/>
      <w:r w:rsidRPr="00E37309">
        <w:rPr>
          <w:rFonts w:ascii="Times New Roman" w:eastAsia="Calibri" w:hAnsi="Times New Roman" w:cs="Times New Roman"/>
          <w:sz w:val="24"/>
          <w:szCs w:val="24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услуги:</w:t>
      </w:r>
    </w:p>
    <w:p w:rsidR="00AE5813" w:rsidRPr="00E37309" w:rsidRDefault="00AE5813" w:rsidP="0051798C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услуги;</w:t>
      </w:r>
    </w:p>
    <w:p w:rsidR="00AE5813" w:rsidRPr="00E37309" w:rsidRDefault="00AE5813" w:rsidP="0051798C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442"/>
      <w:bookmarkEnd w:id="5"/>
      <w:r w:rsidRPr="00E37309">
        <w:rPr>
          <w:rFonts w:ascii="Times New Roman" w:eastAsia="Calibri" w:hAnsi="Times New Roman" w:cs="Times New Roman"/>
          <w:sz w:val="24"/>
          <w:szCs w:val="24"/>
        </w:rPr>
        <w:t>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должностного лица.</w:t>
      </w:r>
    </w:p>
    <w:p w:rsidR="00B013D7" w:rsidRDefault="00B013D7" w:rsidP="00B013D7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т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 области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, муниципальными правовыми актами для предоставления государственной или муниципальной услуги;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области, муниципальными правовыми актами для предоставления государственной услуги, у заявителя;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области, муниципальными правовыми актами;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B013D7" w:rsidRPr="00EC53C2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E5813" w:rsidRPr="00E37309" w:rsidRDefault="00B013D7" w:rsidP="009D5894">
      <w:pPr>
        <w:pStyle w:val="a4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446"/>
      <w:bookmarkEnd w:id="6"/>
      <w:r w:rsidRPr="00E37309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27.07.2010 № 210-ФЗ «Об организации предоставления государственных и муниципальных услуг».</w:t>
      </w:r>
    </w:p>
    <w:p w:rsidR="00AE5813" w:rsidRPr="0051798C" w:rsidRDefault="00AE5813" w:rsidP="0051798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через ГБУ ЛО «МФЦ» и филиалы ГБУ ЛО «МФЦ».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  <w:bookmarkStart w:id="7" w:name="Par459"/>
      <w:bookmarkStart w:id="8" w:name="Par464"/>
      <w:bookmarkEnd w:id="7"/>
      <w:bookmarkEnd w:id="8"/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установленного срока таких исправлений жалоба рассматривается в течение 5 (пяти) рабочих дней со дня ее регистрации.</w:t>
      </w:r>
    </w:p>
    <w:p w:rsidR="00AE5813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51798C" w:rsidRDefault="0051798C" w:rsidP="0051798C">
      <w:pPr>
        <w:pStyle w:val="a4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813" w:rsidRPr="00E37309" w:rsidRDefault="0051798C" w:rsidP="0051798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470"/>
      <w:bookmarkEnd w:id="9"/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E5813" w:rsidRPr="00E37309">
        <w:rPr>
          <w:rFonts w:ascii="Times New Roman" w:eastAsia="Calibri" w:hAnsi="Times New Roman" w:cs="Times New Roman"/>
          <w:b/>
          <w:sz w:val="24"/>
          <w:szCs w:val="24"/>
        </w:rPr>
        <w:t>счерпывающий перечень случаев, в которых ответ на жалобу не дается</w:t>
      </w:r>
    </w:p>
    <w:p w:rsidR="00AE5813" w:rsidRPr="00105CFF" w:rsidRDefault="00AE5813" w:rsidP="00AE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3D7" w:rsidRPr="00B013D7" w:rsidRDefault="00B013D7" w:rsidP="00B013D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B013D7" w:rsidRPr="00B013D7" w:rsidRDefault="00B013D7" w:rsidP="009D5894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013D7" w:rsidRPr="00B013D7" w:rsidRDefault="00B013D7" w:rsidP="009D5894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13D7" w:rsidRPr="00B013D7" w:rsidRDefault="00B013D7" w:rsidP="009D5894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E5813" w:rsidRPr="00E37309" w:rsidRDefault="00B013D7" w:rsidP="009D5894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</w:t>
      </w:r>
      <w:r w:rsidRPr="00EC53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E5813" w:rsidRPr="00E37309" w:rsidRDefault="0051798C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E5813" w:rsidRPr="00E37309">
        <w:rPr>
          <w:rFonts w:ascii="Times New Roman" w:eastAsia="Calibri" w:hAnsi="Times New Roman" w:cs="Times New Roman"/>
          <w:sz w:val="24"/>
          <w:szCs w:val="24"/>
        </w:rPr>
        <w:t xml:space="preserve">рган местного самоуправления или должностное лицо органа местного самоуправления при получении </w:t>
      </w:r>
      <w:r w:rsidR="00AE5813" w:rsidRPr="0051798C">
        <w:rPr>
          <w:rFonts w:ascii="Times New Roman" w:eastAsia="Calibri" w:hAnsi="Times New Roman" w:cs="Times New Roman"/>
          <w:sz w:val="24"/>
          <w:szCs w:val="24"/>
        </w:rPr>
        <w:t>письменного обращения</w:t>
      </w:r>
      <w:r w:rsidR="00AE5813" w:rsidRPr="00E37309">
        <w:rPr>
          <w:rFonts w:ascii="Times New Roman" w:eastAsia="Calibri" w:hAnsi="Times New Roman" w:cs="Times New Roman"/>
          <w:sz w:val="24"/>
          <w:szCs w:val="24"/>
        </w:rPr>
        <w:t>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В случае, если текст </w:t>
      </w:r>
      <w:r w:rsidRPr="0051798C">
        <w:rPr>
          <w:rFonts w:ascii="Times New Roman" w:eastAsia="Calibri" w:hAnsi="Times New Roman" w:cs="Times New Roman"/>
          <w:sz w:val="24"/>
          <w:szCs w:val="24"/>
        </w:rPr>
        <w:t xml:space="preserve">письменного обращения </w:t>
      </w:r>
      <w:r w:rsidRPr="00E37309">
        <w:rPr>
          <w:rFonts w:ascii="Times New Roman" w:eastAsia="Calibri" w:hAnsi="Times New Roman" w:cs="Times New Roman"/>
          <w:sz w:val="24"/>
          <w:szCs w:val="24"/>
        </w:rPr>
        <w:t>не поддаетс</w:t>
      </w:r>
      <w:r w:rsidR="0051798C">
        <w:rPr>
          <w:rFonts w:ascii="Times New Roman" w:eastAsia="Calibri" w:hAnsi="Times New Roman" w:cs="Times New Roman"/>
          <w:sz w:val="24"/>
          <w:szCs w:val="24"/>
        </w:rPr>
        <w:t xml:space="preserve">я прочтению, ответ на жалобу </w:t>
      </w:r>
      <w:proofErr w:type="gramStart"/>
      <w:r w:rsidR="0051798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E37309">
        <w:rPr>
          <w:rFonts w:ascii="Times New Roman" w:eastAsia="Calibri" w:hAnsi="Times New Roman" w:cs="Times New Roman"/>
          <w:sz w:val="24"/>
          <w:szCs w:val="24"/>
        </w:rPr>
        <w:t>дается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</w:t>
      </w:r>
      <w:r w:rsidRPr="0051798C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сообщается заявителю, направившему жалобу, если его фамилия/наименование и почтовый адрес поддаются прочтению.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В случае, 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</w:t>
      </w:r>
      <w:r w:rsidRPr="00E37309">
        <w:rPr>
          <w:rFonts w:ascii="Times New Roman" w:eastAsia="Calibri" w:hAnsi="Times New Roman" w:cs="Times New Roman"/>
          <w:sz w:val="24"/>
          <w:szCs w:val="24"/>
        </w:rPr>
        <w:lastRenderedPageBreak/>
        <w:t>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E5813" w:rsidRPr="00E37309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В случае, если ответ по существу поставленного в </w:t>
      </w:r>
      <w:r w:rsidRPr="0051798C">
        <w:rPr>
          <w:rFonts w:ascii="Times New Roman" w:eastAsia="Calibri" w:hAnsi="Times New Roman" w:cs="Times New Roman"/>
          <w:sz w:val="24"/>
          <w:szCs w:val="24"/>
        </w:rPr>
        <w:t>обращении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E5813" w:rsidRDefault="00AE5813" w:rsidP="0051798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В ходе личного приема заявителю, его уполномоченному представителю может быть отказано в дальнейшем рассмотрении жалобы, если ему ранее был дан ответ по существу </w:t>
      </w:r>
      <w:r>
        <w:rPr>
          <w:rFonts w:ascii="Times New Roman" w:eastAsia="Calibri" w:hAnsi="Times New Roman" w:cs="Times New Roman"/>
          <w:sz w:val="24"/>
          <w:szCs w:val="24"/>
        </w:rPr>
        <w:t>поставленных в жалобе вопросов.</w:t>
      </w:r>
    </w:p>
    <w:p w:rsidR="0051798C" w:rsidRDefault="0051798C" w:rsidP="0051798C">
      <w:pPr>
        <w:pStyle w:val="a4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813" w:rsidRPr="00E37309" w:rsidRDefault="00AE5813" w:rsidP="0051798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309">
        <w:rPr>
          <w:rFonts w:ascii="Times New Roman" w:eastAsia="Calibri" w:hAnsi="Times New Roman" w:cs="Times New Roman"/>
          <w:b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AE5813" w:rsidRPr="003C1DC2" w:rsidRDefault="00AE5813" w:rsidP="00AE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3D7" w:rsidRPr="00B013D7" w:rsidRDefault="00B013D7" w:rsidP="00B013D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540"/>
      <w:bookmarkEnd w:id="10"/>
      <w:r w:rsidRPr="00B013D7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013D7" w:rsidRPr="00B013D7" w:rsidRDefault="00B013D7" w:rsidP="009D5894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B013D7" w:rsidRPr="00B013D7" w:rsidRDefault="00B013D7" w:rsidP="009D5894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AE5813" w:rsidRPr="00B013D7" w:rsidRDefault="00AE5813" w:rsidP="00B01CDB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D7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 предусмотренной частью 1.1 статьи 16  Федерального закона «Об организации предоставления государственных и муниципальных услуг» от 27.07.2010 года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В случае отказа в удовлетворении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5813" w:rsidRPr="001410BE" w:rsidRDefault="00AE5813" w:rsidP="00AE58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3D7" w:rsidRDefault="00B013D7" w:rsidP="00AE5813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813" w:rsidRPr="00E37309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F42FF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AE5813" w:rsidRPr="00E37309" w:rsidRDefault="00AE5813" w:rsidP="00AE581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униципальной услуги «Заключение договора найма жилого помещения специализированного жилищного фонда»</w:t>
      </w:r>
    </w:p>
    <w:p w:rsidR="00AE5813" w:rsidRPr="00AF33E6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659"/>
      <w:bookmarkEnd w:id="11"/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13" w:rsidRPr="001410BE" w:rsidRDefault="00AE5813" w:rsidP="00AE5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на условиях договора </w:t>
      </w:r>
      <w:proofErr w:type="gramStart"/>
      <w:r w:rsidRPr="001410BE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1410BE">
        <w:rPr>
          <w:rFonts w:ascii="Times New Roman" w:hAnsi="Times New Roman" w:cs="Times New Roman"/>
          <w:sz w:val="24"/>
          <w:szCs w:val="24"/>
        </w:rPr>
        <w:t xml:space="preserve"> специализированного (служебного) жилого помещения.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Ф.И.О. полностью (указать нанимателя, родственные отношения)</w:t>
      </w:r>
    </w:p>
    <w:p w:rsidR="00AE5813" w:rsidRPr="001410BE" w:rsidRDefault="00AE5813" w:rsidP="009D5894">
      <w:pPr>
        <w:pStyle w:val="ConsPlusNonformat"/>
        <w:numPr>
          <w:ilvl w:val="0"/>
          <w:numId w:val="17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 - наниматель</w:t>
      </w:r>
    </w:p>
    <w:p w:rsidR="00AE5813" w:rsidRPr="001410BE" w:rsidRDefault="00AE5813" w:rsidP="009D5894">
      <w:pPr>
        <w:pStyle w:val="ConsPlusNonformat"/>
        <w:numPr>
          <w:ilvl w:val="0"/>
          <w:numId w:val="17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813" w:rsidRPr="001410BE" w:rsidRDefault="00AE5813" w:rsidP="009D5894">
      <w:pPr>
        <w:pStyle w:val="ConsPlusNonformat"/>
        <w:numPr>
          <w:ilvl w:val="0"/>
          <w:numId w:val="17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813" w:rsidRPr="001410BE" w:rsidRDefault="00AE5813" w:rsidP="009D5894">
      <w:pPr>
        <w:pStyle w:val="ConsPlusNonformat"/>
        <w:numPr>
          <w:ilvl w:val="0"/>
          <w:numId w:val="17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813" w:rsidRPr="001410BE" w:rsidRDefault="00AE5813" w:rsidP="009D5894">
      <w:pPr>
        <w:pStyle w:val="ConsPlusNonformat"/>
        <w:numPr>
          <w:ilvl w:val="0"/>
          <w:numId w:val="17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За квартиру по адресу: ____________________________________________________________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обязуюсь оплачивать квартплату с момента получения ключей.</w:t>
      </w: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410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410BE">
        <w:rPr>
          <w:rFonts w:ascii="Times New Roman" w:hAnsi="Times New Roman" w:cs="Times New Roman"/>
          <w:sz w:val="24"/>
          <w:szCs w:val="24"/>
        </w:rPr>
        <w:t>___________ 20____г.</w:t>
      </w: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48260</wp:posOffset>
                </wp:positionV>
                <wp:extent cx="3059430" cy="141414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1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425"/>
                              <w:gridCol w:w="2126"/>
                            </w:tblGrid>
                            <w:tr w:rsidR="0051798C">
                              <w:trPr>
                                <w:trHeight w:val="127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заявителя)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1798C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1798C" w:rsidRDefault="005179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</w:tbl>
                          <w:p w:rsidR="0051798C" w:rsidRDefault="0051798C" w:rsidP="00AE58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3.3pt;margin-top:3.8pt;width:240.9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425"/>
                        <w:gridCol w:w="2126"/>
                      </w:tblGrid>
                      <w:tr w:rsidR="0051798C">
                        <w:trPr>
                          <w:trHeight w:val="127"/>
                        </w:trPr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заявителя)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51798C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1798C" w:rsidRDefault="005179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</w:tbl>
                    <w:p w:rsidR="0051798C" w:rsidRDefault="0051798C" w:rsidP="00AE581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5813" w:rsidRPr="00AF33E6" w:rsidRDefault="00AE5813" w:rsidP="00AE581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3" w:rsidRPr="00E37309" w:rsidRDefault="00AE5813" w:rsidP="00AE5813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F42FF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12" w:name="_GoBack"/>
      <w:bookmarkEnd w:id="12"/>
    </w:p>
    <w:p w:rsidR="00AE5813" w:rsidRPr="00E37309" w:rsidRDefault="00AE5813" w:rsidP="00AE581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униципальной услуги «Заключение договора найма жилого помещения специализированного жилищного фонда»</w:t>
      </w:r>
    </w:p>
    <w:p w:rsidR="00AE5813" w:rsidRPr="001410BE" w:rsidRDefault="00AE5813" w:rsidP="00AE5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18"/>
      <w:bookmarkEnd w:id="13"/>
      <w:r w:rsidRPr="001410BE">
        <w:rPr>
          <w:rFonts w:ascii="Times New Roman" w:hAnsi="Times New Roman" w:cs="Times New Roman"/>
          <w:sz w:val="24"/>
          <w:szCs w:val="24"/>
        </w:rPr>
        <w:t>БЛОК-СХЕМА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МУНИЦИПАЛЬНОЙ УСЛУГИ "ЗАКЛЮЧЕНИЕ ДОГОВОРА </w:t>
      </w:r>
      <w:r>
        <w:rPr>
          <w:rFonts w:ascii="Times New Roman" w:hAnsi="Times New Roman" w:cs="Times New Roman"/>
          <w:sz w:val="24"/>
          <w:szCs w:val="24"/>
        </w:rPr>
        <w:t>НАЙМА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F42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813" w:rsidRPr="001410BE" w:rsidRDefault="00AE5813" w:rsidP="00AE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32" w:rsidRPr="004277F7" w:rsidRDefault="00816232" w:rsidP="00816232">
      <w:pPr>
        <w:rPr>
          <w:sz w:val="24"/>
          <w:szCs w:val="24"/>
        </w:rPr>
      </w:pPr>
    </w:p>
    <w:sectPr w:rsidR="00816232" w:rsidRPr="004277F7" w:rsidSect="00BD32ED">
      <w:headerReference w:type="default" r:id="rId19"/>
      <w:footerReference w:type="default" r:id="rId20"/>
      <w:headerReference w:type="first" r:id="rId21"/>
      <w:pgSz w:w="11905" w:h="16838"/>
      <w:pgMar w:top="1134" w:right="85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94" w:rsidRDefault="009D5894">
      <w:pPr>
        <w:spacing w:after="0" w:line="240" w:lineRule="auto"/>
      </w:pPr>
      <w:r>
        <w:separator/>
      </w:r>
    </w:p>
  </w:endnote>
  <w:endnote w:type="continuationSeparator" w:id="0">
    <w:p w:rsidR="009D5894" w:rsidRDefault="009D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8C" w:rsidRDefault="0051798C">
    <w:pPr>
      <w:pStyle w:val="afc"/>
      <w:jc w:val="right"/>
    </w:pPr>
  </w:p>
  <w:p w:rsidR="0051798C" w:rsidRDefault="0051798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94" w:rsidRDefault="009D5894">
      <w:pPr>
        <w:spacing w:after="0" w:line="240" w:lineRule="auto"/>
      </w:pPr>
      <w:r>
        <w:separator/>
      </w:r>
    </w:p>
  </w:footnote>
  <w:footnote w:type="continuationSeparator" w:id="0">
    <w:p w:rsidR="009D5894" w:rsidRDefault="009D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8C" w:rsidRDefault="0051798C" w:rsidP="00EA6823">
    <w:pPr>
      <w:pStyle w:val="a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8C" w:rsidRDefault="0051798C" w:rsidP="00EA6823">
    <w:pPr>
      <w:pStyle w:val="afa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F3905"/>
    <w:multiLevelType w:val="hybridMultilevel"/>
    <w:tmpl w:val="4D36904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98586F"/>
    <w:multiLevelType w:val="hybridMultilevel"/>
    <w:tmpl w:val="E3FCD1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B74711"/>
    <w:multiLevelType w:val="hybridMultilevel"/>
    <w:tmpl w:val="34D66A1A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43126"/>
    <w:multiLevelType w:val="hybridMultilevel"/>
    <w:tmpl w:val="918E5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E120AD"/>
    <w:multiLevelType w:val="hybridMultilevel"/>
    <w:tmpl w:val="7EE81B3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6A15B70"/>
    <w:multiLevelType w:val="hybridMultilevel"/>
    <w:tmpl w:val="89143590"/>
    <w:lvl w:ilvl="0" w:tplc="407AEA7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C5AA0"/>
    <w:multiLevelType w:val="multilevel"/>
    <w:tmpl w:val="EAAA24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8915B0"/>
    <w:multiLevelType w:val="hybridMultilevel"/>
    <w:tmpl w:val="A826405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E3DAAE9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2B4E2F"/>
    <w:multiLevelType w:val="hybridMultilevel"/>
    <w:tmpl w:val="C75C8FA0"/>
    <w:lvl w:ilvl="0" w:tplc="F356D47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8082F"/>
    <w:multiLevelType w:val="hybridMultilevel"/>
    <w:tmpl w:val="4190B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1533E1"/>
    <w:multiLevelType w:val="hybridMultilevel"/>
    <w:tmpl w:val="53682126"/>
    <w:lvl w:ilvl="0" w:tplc="F59A9BD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43846C38"/>
    <w:multiLevelType w:val="hybridMultilevel"/>
    <w:tmpl w:val="918E5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B64CD3"/>
    <w:multiLevelType w:val="hybridMultilevel"/>
    <w:tmpl w:val="34D66A1A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5B230E2"/>
    <w:multiLevelType w:val="hybridMultilevel"/>
    <w:tmpl w:val="918E5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A95179"/>
    <w:multiLevelType w:val="hybridMultilevel"/>
    <w:tmpl w:val="64AC87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C62D1D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5F4262"/>
    <w:multiLevelType w:val="hybridMultilevel"/>
    <w:tmpl w:val="E2CA05E8"/>
    <w:lvl w:ilvl="0" w:tplc="F59A9BD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AE20BDC"/>
    <w:multiLevelType w:val="hybridMultilevel"/>
    <w:tmpl w:val="736EE5B6"/>
    <w:lvl w:ilvl="0" w:tplc="6FB4BB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C20B2"/>
    <w:multiLevelType w:val="hybridMultilevel"/>
    <w:tmpl w:val="F0AC83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049A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F71"/>
    <w:rsid w:val="001A0BBD"/>
    <w:rsid w:val="001A6369"/>
    <w:rsid w:val="001A67D8"/>
    <w:rsid w:val="001B55E7"/>
    <w:rsid w:val="001B5F20"/>
    <w:rsid w:val="001C0351"/>
    <w:rsid w:val="001C199D"/>
    <w:rsid w:val="001C23B6"/>
    <w:rsid w:val="001C719D"/>
    <w:rsid w:val="001D42D7"/>
    <w:rsid w:val="001D5708"/>
    <w:rsid w:val="001E5167"/>
    <w:rsid w:val="00202533"/>
    <w:rsid w:val="00215BD9"/>
    <w:rsid w:val="00220F8E"/>
    <w:rsid w:val="00225229"/>
    <w:rsid w:val="002311D4"/>
    <w:rsid w:val="0024350C"/>
    <w:rsid w:val="00254CD8"/>
    <w:rsid w:val="0026641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C7732"/>
    <w:rsid w:val="002D0F16"/>
    <w:rsid w:val="002D2E07"/>
    <w:rsid w:val="002D44CB"/>
    <w:rsid w:val="002D478D"/>
    <w:rsid w:val="002E4C4E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4DB9"/>
    <w:rsid w:val="003B5D93"/>
    <w:rsid w:val="003D56A0"/>
    <w:rsid w:val="003D5ECD"/>
    <w:rsid w:val="003E1CAD"/>
    <w:rsid w:val="003F6E21"/>
    <w:rsid w:val="003F6EEA"/>
    <w:rsid w:val="004277F7"/>
    <w:rsid w:val="00430C21"/>
    <w:rsid w:val="00430EA2"/>
    <w:rsid w:val="00434C02"/>
    <w:rsid w:val="00444ED6"/>
    <w:rsid w:val="00452FD7"/>
    <w:rsid w:val="00472EDA"/>
    <w:rsid w:val="00494932"/>
    <w:rsid w:val="004B39AF"/>
    <w:rsid w:val="004C4A8D"/>
    <w:rsid w:val="004E1082"/>
    <w:rsid w:val="004E1FD3"/>
    <w:rsid w:val="004E64F5"/>
    <w:rsid w:val="004E665E"/>
    <w:rsid w:val="004F2D7C"/>
    <w:rsid w:val="00506B97"/>
    <w:rsid w:val="00506FFF"/>
    <w:rsid w:val="00513289"/>
    <w:rsid w:val="00513D6C"/>
    <w:rsid w:val="00516F5C"/>
    <w:rsid w:val="0051798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49FE"/>
    <w:rsid w:val="005B1685"/>
    <w:rsid w:val="005B473D"/>
    <w:rsid w:val="005D0312"/>
    <w:rsid w:val="005D4538"/>
    <w:rsid w:val="005D52DB"/>
    <w:rsid w:val="005E2E5B"/>
    <w:rsid w:val="005E4401"/>
    <w:rsid w:val="005E591C"/>
    <w:rsid w:val="005F5923"/>
    <w:rsid w:val="00602D42"/>
    <w:rsid w:val="006059C5"/>
    <w:rsid w:val="0060774A"/>
    <w:rsid w:val="0061119C"/>
    <w:rsid w:val="00614ECE"/>
    <w:rsid w:val="00623CCB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6F1333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043C"/>
    <w:rsid w:val="0078783D"/>
    <w:rsid w:val="007900A2"/>
    <w:rsid w:val="007A27E5"/>
    <w:rsid w:val="007B1BBD"/>
    <w:rsid w:val="007C5CC8"/>
    <w:rsid w:val="007C7625"/>
    <w:rsid w:val="007C769B"/>
    <w:rsid w:val="007D53EF"/>
    <w:rsid w:val="007E69EC"/>
    <w:rsid w:val="007F0E5D"/>
    <w:rsid w:val="007F3351"/>
    <w:rsid w:val="007F59F1"/>
    <w:rsid w:val="007F61EB"/>
    <w:rsid w:val="00803088"/>
    <w:rsid w:val="00804598"/>
    <w:rsid w:val="00814D9C"/>
    <w:rsid w:val="00816232"/>
    <w:rsid w:val="00827F08"/>
    <w:rsid w:val="00832E83"/>
    <w:rsid w:val="008333F0"/>
    <w:rsid w:val="0084354A"/>
    <w:rsid w:val="00843EFB"/>
    <w:rsid w:val="00845239"/>
    <w:rsid w:val="008507F9"/>
    <w:rsid w:val="00876DD9"/>
    <w:rsid w:val="00886E76"/>
    <w:rsid w:val="00896C7F"/>
    <w:rsid w:val="008A2F94"/>
    <w:rsid w:val="008C629E"/>
    <w:rsid w:val="008D5CE4"/>
    <w:rsid w:val="008D6BDB"/>
    <w:rsid w:val="008E1790"/>
    <w:rsid w:val="008F0FE0"/>
    <w:rsid w:val="008F2E67"/>
    <w:rsid w:val="00902EEE"/>
    <w:rsid w:val="00912B60"/>
    <w:rsid w:val="00921733"/>
    <w:rsid w:val="0092618A"/>
    <w:rsid w:val="00942BFF"/>
    <w:rsid w:val="00952144"/>
    <w:rsid w:val="009715C4"/>
    <w:rsid w:val="0098728F"/>
    <w:rsid w:val="00995F82"/>
    <w:rsid w:val="009A4C98"/>
    <w:rsid w:val="009B5A65"/>
    <w:rsid w:val="009C3972"/>
    <w:rsid w:val="009C4E33"/>
    <w:rsid w:val="009D096B"/>
    <w:rsid w:val="009D5894"/>
    <w:rsid w:val="009E1751"/>
    <w:rsid w:val="009E217A"/>
    <w:rsid w:val="009E5BBC"/>
    <w:rsid w:val="009F2EC0"/>
    <w:rsid w:val="009F5F62"/>
    <w:rsid w:val="00A0296F"/>
    <w:rsid w:val="00A1391B"/>
    <w:rsid w:val="00A27C6A"/>
    <w:rsid w:val="00A3558A"/>
    <w:rsid w:val="00A36CCF"/>
    <w:rsid w:val="00A65D27"/>
    <w:rsid w:val="00A725D6"/>
    <w:rsid w:val="00A807CA"/>
    <w:rsid w:val="00A82A86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813"/>
    <w:rsid w:val="00AE5EA5"/>
    <w:rsid w:val="00B013D7"/>
    <w:rsid w:val="00B02972"/>
    <w:rsid w:val="00B03CD6"/>
    <w:rsid w:val="00B04D0D"/>
    <w:rsid w:val="00B068FA"/>
    <w:rsid w:val="00B12EDA"/>
    <w:rsid w:val="00B16EC5"/>
    <w:rsid w:val="00B17BAA"/>
    <w:rsid w:val="00B24E0D"/>
    <w:rsid w:val="00B40CC4"/>
    <w:rsid w:val="00B52508"/>
    <w:rsid w:val="00B6319F"/>
    <w:rsid w:val="00B75F89"/>
    <w:rsid w:val="00B841F0"/>
    <w:rsid w:val="00B84E52"/>
    <w:rsid w:val="00BA1E63"/>
    <w:rsid w:val="00BB3257"/>
    <w:rsid w:val="00BB34BE"/>
    <w:rsid w:val="00BC0DBE"/>
    <w:rsid w:val="00BC26EA"/>
    <w:rsid w:val="00BC3A5C"/>
    <w:rsid w:val="00BD32ED"/>
    <w:rsid w:val="00BD7714"/>
    <w:rsid w:val="00BE3F32"/>
    <w:rsid w:val="00BE50BC"/>
    <w:rsid w:val="00BE6E4C"/>
    <w:rsid w:val="00BF6E7D"/>
    <w:rsid w:val="00C07ED9"/>
    <w:rsid w:val="00C11ADF"/>
    <w:rsid w:val="00C130D2"/>
    <w:rsid w:val="00C175E6"/>
    <w:rsid w:val="00C26564"/>
    <w:rsid w:val="00C37D67"/>
    <w:rsid w:val="00C43C8C"/>
    <w:rsid w:val="00C647E0"/>
    <w:rsid w:val="00C726FE"/>
    <w:rsid w:val="00C82C87"/>
    <w:rsid w:val="00CC1560"/>
    <w:rsid w:val="00CE3A47"/>
    <w:rsid w:val="00CE50E4"/>
    <w:rsid w:val="00CE7D22"/>
    <w:rsid w:val="00CF2BB6"/>
    <w:rsid w:val="00CF3B5C"/>
    <w:rsid w:val="00CF5FAE"/>
    <w:rsid w:val="00D013F7"/>
    <w:rsid w:val="00D030B4"/>
    <w:rsid w:val="00D2416F"/>
    <w:rsid w:val="00D25CD8"/>
    <w:rsid w:val="00D30B50"/>
    <w:rsid w:val="00D37F6B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D7A1D"/>
    <w:rsid w:val="00DE2B99"/>
    <w:rsid w:val="00DE7346"/>
    <w:rsid w:val="00DF3921"/>
    <w:rsid w:val="00DF6F1B"/>
    <w:rsid w:val="00E11511"/>
    <w:rsid w:val="00E30733"/>
    <w:rsid w:val="00E339DB"/>
    <w:rsid w:val="00E35CE5"/>
    <w:rsid w:val="00E40233"/>
    <w:rsid w:val="00E62644"/>
    <w:rsid w:val="00E725E4"/>
    <w:rsid w:val="00E81912"/>
    <w:rsid w:val="00E84F7A"/>
    <w:rsid w:val="00E9005D"/>
    <w:rsid w:val="00EA396D"/>
    <w:rsid w:val="00EA6823"/>
    <w:rsid w:val="00EA726E"/>
    <w:rsid w:val="00EB29C0"/>
    <w:rsid w:val="00EB5521"/>
    <w:rsid w:val="00EE4C0A"/>
    <w:rsid w:val="00F02CA0"/>
    <w:rsid w:val="00F06770"/>
    <w:rsid w:val="00F123BC"/>
    <w:rsid w:val="00F178C6"/>
    <w:rsid w:val="00F22096"/>
    <w:rsid w:val="00F42FF8"/>
    <w:rsid w:val="00F5301F"/>
    <w:rsid w:val="00F6296F"/>
    <w:rsid w:val="00F70FB5"/>
    <w:rsid w:val="00F756AE"/>
    <w:rsid w:val="00F76252"/>
    <w:rsid w:val="00F7773C"/>
    <w:rsid w:val="00F90212"/>
    <w:rsid w:val="00FA323B"/>
    <w:rsid w:val="00FA7F86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6E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AD52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1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2">
    <w:name w:val="Body Text Indent"/>
    <w:basedOn w:val="a"/>
    <w:link w:val="af3"/>
    <w:uiPriority w:val="99"/>
    <w:semiHidden/>
    <w:unhideWhenUsed/>
    <w:rsid w:val="005D45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D4538"/>
  </w:style>
  <w:style w:type="character" w:customStyle="1" w:styleId="af4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6">
    <w:name w:val="Table Grid"/>
    <w:basedOn w:val="a1"/>
    <w:uiPriority w:val="59"/>
    <w:rsid w:val="006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Знак"/>
    <w:basedOn w:val="a"/>
    <w:rsid w:val="002E4C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Öâåòîâîå âûäåëåíèå"/>
    <w:basedOn w:val="af1"/>
    <w:rsid w:val="00843EFB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f"/>
    <w:rsid w:val="00843EFB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character" w:customStyle="1" w:styleId="13383f354042353a41423e32304f41414b3b3a30">
    <w:name w:val="Г13и38п3fе35р40т42е35к3aс41т42о3eв32а30я4f с41с41ы4bл3bк3aа30"/>
    <w:uiPriority w:val="99"/>
    <w:rsid w:val="00FD36E6"/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FD36E6"/>
    <w:rPr>
      <w:rFonts w:ascii="Times New Roman CYR" w:cs="Times New Roman CYR"/>
    </w:rPr>
  </w:style>
  <w:style w:type="paragraph" w:customStyle="1" w:styleId="1d3e403c303b4c3d4b394230313b384630">
    <w:name w:val="Н1dо3eр40м3cа30л3bь4cн3dы4bй39 (т42а30б31л3bи38ц46а30)"/>
    <w:uiPriority w:val="99"/>
    <w:rsid w:val="00912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" w:cs="Times New Roman CYR"/>
      <w:kern w:val="1"/>
      <w:sz w:val="24"/>
      <w:szCs w:val="24"/>
      <w:lang w:eastAsia="zh-CN" w:bidi="hi-IN"/>
    </w:rPr>
  </w:style>
  <w:style w:type="paragraph" w:styleId="afa">
    <w:name w:val="header"/>
    <w:basedOn w:val="a"/>
    <w:link w:val="afb"/>
    <w:uiPriority w:val="99"/>
    <w:rsid w:val="00F53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F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aliases w:val="Стандартный для документов_Юля"/>
    <w:uiPriority w:val="1"/>
    <w:qFormat/>
    <w:rsid w:val="00F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B16EC5"/>
  </w:style>
  <w:style w:type="paragraph" w:styleId="aff0">
    <w:name w:val="footnote text"/>
    <w:basedOn w:val="a"/>
    <w:link w:val="aff1"/>
    <w:uiPriority w:val="99"/>
    <w:semiHidden/>
    <w:rsid w:val="00816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semiHidden/>
    <w:rsid w:val="00816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2">
    <w:name w:val="footnote reference"/>
    <w:uiPriority w:val="99"/>
    <w:semiHidden/>
    <w:rsid w:val="0081623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E5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Page">
    <w:name w:val="ConsPlusTitlePage"/>
    <w:rsid w:val="00AE5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C347-5A77-4677-AA8F-30464A1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2022-09-05T05:14:00Z</cp:lastPrinted>
  <dcterms:created xsi:type="dcterms:W3CDTF">2022-09-05T05:14:00Z</dcterms:created>
  <dcterms:modified xsi:type="dcterms:W3CDTF">2022-09-05T05:14:00Z</dcterms:modified>
</cp:coreProperties>
</file>