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A65D2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F5301F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9B5A6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01F">
        <w:rPr>
          <w:rFonts w:ascii="Times New Roman" w:eastAsiaTheme="minorEastAsia" w:hAnsi="Times New Roman" w:cs="Times New Roman"/>
          <w:sz w:val="24"/>
          <w:szCs w:val="24"/>
        </w:rPr>
        <w:t>августа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E4C4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3EF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9B5A65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5301F">
        <w:rPr>
          <w:rFonts w:ascii="Times New Roman" w:eastAsiaTheme="minorEastAsia" w:hAnsi="Times New Roman" w:cs="Times New Roman"/>
          <w:sz w:val="24"/>
          <w:szCs w:val="24"/>
        </w:rPr>
        <w:t>7/</w:t>
      </w:r>
      <w:r w:rsidR="00C37D67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430C21" w:rsidRPr="00C37D67" w:rsidRDefault="00C37D67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7D67">
        <w:rPr>
          <w:rFonts w:ascii="Times New Roman" w:hAnsi="Times New Roman" w:cs="Times New Roman"/>
          <w:sz w:val="24"/>
          <w:szCs w:val="24"/>
        </w:rPr>
        <w:t>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«Усть-Лужское сельское поселение»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="00843EFB" w:rsidRPr="00C3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C37D67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37D67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законом</w:t>
        </w:r>
      </w:hyperlink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 от 06.10.2003 года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10" w:history="1">
        <w:r w:rsidRPr="00C37D67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законом</w:t>
        </w:r>
      </w:hyperlink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 от 28.12.2009 года </w:t>
      </w:r>
      <w:r>
        <w:rPr>
          <w:rFonts w:ascii="Times New Roman" w:eastAsiaTheme="minorEastAsia" w:hAnsi="Times New Roman" w:cs="Times New Roman"/>
          <w:sz w:val="24"/>
          <w:szCs w:val="24"/>
        </w:rPr>
        <w:t>№ 381-ФЗ «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, Приказом Комитета по развитию малого, среднего бизнеса и потребительского рынка Ленинградской области от 12.03.2019 года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 xml:space="preserve"> 4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37D67">
        <w:rPr>
          <w:rFonts w:ascii="Times New Roman" w:eastAsiaTheme="minorEastAsia" w:hAnsi="Times New Roman" w:cs="Times New Roman"/>
          <w:sz w:val="24"/>
          <w:szCs w:val="24"/>
        </w:rPr>
        <w:t>, в целях развития торговой деятельности, обеспечения прав хозяйствующих субъектов осуществляющих деятельность на территории поселения</w:t>
      </w:r>
      <w:r w:rsidR="00B16EC5" w:rsidRPr="00B16EC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6296F" w:rsidRPr="005D4538">
        <w:rPr>
          <w:rFonts w:ascii="Times New Roman" w:eastAsiaTheme="minorEastAsia" w:hAnsi="Times New Roman" w:cs="Times New Roman"/>
          <w:sz w:val="24"/>
          <w:szCs w:val="24"/>
        </w:rPr>
        <w:t>администрация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538" w:rsidRDefault="00FD36E6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F5301F" w:rsidRPr="00F5301F">
        <w:rPr>
          <w:rFonts w:ascii="Times New Roman" w:hAnsi="Times New Roman" w:cs="Times New Roman"/>
          <w:sz w:val="24"/>
          <w:szCs w:val="24"/>
        </w:rPr>
        <w:t>Положени</w:t>
      </w:r>
      <w:r w:rsidR="00F5301F">
        <w:rPr>
          <w:rFonts w:ascii="Times New Roman" w:hAnsi="Times New Roman" w:cs="Times New Roman"/>
          <w:sz w:val="24"/>
          <w:szCs w:val="24"/>
        </w:rPr>
        <w:t>е</w:t>
      </w:r>
      <w:r w:rsidR="00F5301F"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37D67">
        <w:rPr>
          <w:rFonts w:ascii="Times New Roman" w:hAnsi="Times New Roman" w:cs="Times New Roman"/>
          <w:sz w:val="24"/>
          <w:szCs w:val="24"/>
        </w:rPr>
        <w:t>к</w:t>
      </w:r>
      <w:r w:rsidR="00C37D67" w:rsidRPr="00C37D67">
        <w:rPr>
          <w:rFonts w:ascii="Times New Roman" w:hAnsi="Times New Roman" w:cs="Times New Roman"/>
          <w:sz w:val="24"/>
          <w:szCs w:val="24"/>
        </w:rPr>
        <w:t>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</w:t>
      </w:r>
      <w:r w:rsidR="00C37D67" w:rsidRPr="00C37D67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«Усть-Лужское </w:t>
      </w:r>
      <w:r w:rsidR="00C37D67" w:rsidRPr="00C37D67">
        <w:rPr>
          <w:rFonts w:ascii="Times New Roman" w:eastAsia="Calibri" w:hAnsi="Times New Roman" w:cs="Times New Roman"/>
          <w:sz w:val="24"/>
          <w:szCs w:val="24"/>
        </w:rPr>
        <w:lastRenderedPageBreak/>
        <w:t>сельское поселение»</w:t>
      </w:r>
      <w:r w:rsidR="00C37D67" w:rsidRPr="00C37D67">
        <w:rPr>
          <w:rFonts w:ascii="Times New Roman" w:eastAsia="Calibri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D67" w:rsidRPr="00C37D67" w:rsidRDefault="00C37D67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комиссии по вопросам размещения нестационарных торговых объектов на территории муниципального образования </w:t>
      </w:r>
      <w:r w:rsidRPr="00C37D67">
        <w:rPr>
          <w:rFonts w:ascii="Times New Roman" w:eastAsia="Calibri" w:hAnsi="Times New Roman" w:cs="Times New Roman"/>
          <w:sz w:val="24"/>
          <w:szCs w:val="24"/>
        </w:rPr>
        <w:t>«Усть-Лужское сельское поселение»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Кингисеппского муниципального района Ленинградской области,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C37D67">
        <w:rPr>
          <w:rFonts w:ascii="Times New Roman" w:eastAsia="Calibri" w:hAnsi="Times New Roman" w:cs="Times New Roman"/>
          <w:sz w:val="24"/>
          <w:szCs w:val="24"/>
        </w:rPr>
        <w:t> 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F86" w:rsidRDefault="00FA7F86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23 января 2017 года № </w:t>
      </w:r>
      <w:r w:rsidR="00C37D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7D67" w:rsidRPr="00C37D67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МО «Усть-Лужское сельское поселение»</w:t>
      </w:r>
      <w:r w:rsidRPr="00C37D67">
        <w:rPr>
          <w:rFonts w:ascii="Times New Roman" w:hAnsi="Times New Roman" w:cs="Times New Roman"/>
          <w:sz w:val="24"/>
          <w:szCs w:val="24"/>
        </w:rPr>
        <w:t>, а также постановление от 04 июля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 № 14</w:t>
      </w:r>
      <w:r w:rsidR="00C37D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37D67" w:rsidRPr="00C37D67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МО «Усть-Лужское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37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Кингисеппского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043C" w:rsidRPr="0078043C" w:rsidRDefault="0078043C" w:rsidP="007E69EC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1B" w:rsidRPr="007E69EC" w:rsidRDefault="00220F8E" w:rsidP="007E69EC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опубликованию, размещению </w:t>
      </w:r>
      <w:r w:rsidR="00614ECE" w:rsidRPr="007E69EC">
        <w:rPr>
          <w:rFonts w:ascii="Times New Roman" w:hAnsi="Times New Roman" w:cs="Times New Roman"/>
          <w:sz w:val="24"/>
          <w:szCs w:val="24"/>
        </w:rPr>
        <w:t>на официальном сайте МО «Усть-Лужское сельское поселение», а также в сетевом издании «Ленинградское областное информационное агентство /ЛЕНОБЛИНФОРМ/»</w:t>
      </w:r>
      <w:r w:rsidR="00DF6F1B" w:rsidRPr="007E69EC">
        <w:rPr>
          <w:rFonts w:ascii="Times New Roman" w:hAnsi="Times New Roman" w:cs="Times New Roman"/>
          <w:sz w:val="24"/>
          <w:szCs w:val="24"/>
        </w:rPr>
        <w:t>.</w:t>
      </w:r>
    </w:p>
    <w:p w:rsidR="00DF6F1B" w:rsidRPr="00F6296F" w:rsidRDefault="00DF6F1B" w:rsidP="007E69EC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69EC">
        <w:rPr>
          <w:rFonts w:ascii="Times New Roman" w:hAnsi="Times New Roman" w:cs="Times New Roman"/>
          <w:sz w:val="24"/>
          <w:szCs w:val="24"/>
        </w:rPr>
        <w:t>Контроль</w:t>
      </w:r>
      <w:r w:rsidRPr="00DF6F1B">
        <w:rPr>
          <w:rFonts w:ascii="Times New Roman" w:eastAsiaTheme="minorEastAsia" w:hAnsi="Times New Roman" w:cs="Times New Roman"/>
          <w:sz w:val="24"/>
          <w:szCs w:val="24"/>
        </w:rPr>
        <w:t xml:space="preserve"> за выполнением настоящего постановления оставляю за собой.</w:t>
      </w:r>
    </w:p>
    <w:p w:rsidR="00F5301F" w:rsidRDefault="00F5301F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F86" w:rsidRDefault="00FA7F86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FD36E6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D36E6">
        <w:rPr>
          <w:rFonts w:ascii="Times New Roman" w:hAnsi="Times New Roman" w:cs="Times New Roman"/>
          <w:sz w:val="24"/>
          <w:szCs w:val="24"/>
        </w:rPr>
        <w:t>П.И. Казарян</w:t>
      </w:r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7F86" w:rsidRDefault="00FA7F86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C37D67" w:rsidRDefault="00C37D67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C4A8D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Кингисеппского муниципального района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D36E6" w:rsidRPr="00FD36E6" w:rsidRDefault="00FD36E6" w:rsidP="00FD3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 xml:space="preserve">от </w:t>
      </w:r>
      <w:r w:rsidR="00F5301F">
        <w:rPr>
          <w:rFonts w:ascii="Times New Roman" w:hAnsi="Times New Roman" w:cs="Times New Roman"/>
          <w:sz w:val="20"/>
          <w:szCs w:val="20"/>
        </w:rPr>
        <w:t>0</w:t>
      </w:r>
      <w:r w:rsidRPr="00FD36E6">
        <w:rPr>
          <w:rFonts w:ascii="Times New Roman" w:hAnsi="Times New Roman" w:cs="Times New Roman"/>
          <w:sz w:val="20"/>
          <w:szCs w:val="20"/>
        </w:rPr>
        <w:t xml:space="preserve">2 </w:t>
      </w:r>
      <w:r w:rsidR="00F5301F">
        <w:rPr>
          <w:rFonts w:ascii="Times New Roman" w:hAnsi="Times New Roman" w:cs="Times New Roman"/>
          <w:sz w:val="20"/>
          <w:szCs w:val="20"/>
        </w:rPr>
        <w:t>августа</w:t>
      </w:r>
      <w:r w:rsidRPr="00FD36E6">
        <w:rPr>
          <w:rFonts w:ascii="Times New Roman" w:hAnsi="Times New Roman" w:cs="Times New Roman"/>
          <w:sz w:val="20"/>
          <w:szCs w:val="20"/>
        </w:rPr>
        <w:t xml:space="preserve"> 2022 года № 24</w:t>
      </w:r>
      <w:r w:rsidR="00F5301F">
        <w:rPr>
          <w:rFonts w:ascii="Times New Roman" w:hAnsi="Times New Roman" w:cs="Times New Roman"/>
          <w:sz w:val="20"/>
          <w:szCs w:val="20"/>
        </w:rPr>
        <w:t>7/</w:t>
      </w:r>
      <w:r w:rsidR="00C37D67">
        <w:rPr>
          <w:rFonts w:ascii="Times New Roman" w:hAnsi="Times New Roman" w:cs="Times New Roman"/>
          <w:sz w:val="20"/>
          <w:szCs w:val="20"/>
        </w:rPr>
        <w:t>2</w:t>
      </w:r>
    </w:p>
    <w:p w:rsidR="00FD36E6" w:rsidRDefault="00FD36E6" w:rsidP="00FD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D36E6" w:rsidRDefault="00FD36E6" w:rsidP="00FD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C1560" w:rsidRDefault="00F5301F" w:rsidP="00C37D67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3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FD36E6" w:rsidRPr="00C37D67" w:rsidRDefault="00C37D67" w:rsidP="00C37D67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D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r w:rsidRPr="00C37D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Pr="00C37D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МО «Усть-Лужское сельское поселение»</w:t>
      </w:r>
      <w:r w:rsidRPr="00C37D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Кингисеппского муниципального района Ленинградской области</w:t>
      </w:r>
    </w:p>
    <w:p w:rsidR="00FD36E6" w:rsidRDefault="00FD36E6" w:rsidP="00FD36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6E6" w:rsidRDefault="00FD36E6" w:rsidP="00FD36E6">
      <w:pPr>
        <w:pStyle w:val="a4"/>
        <w:numPr>
          <w:ilvl w:val="0"/>
          <w:numId w:val="32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FD36E6" w:rsidRDefault="00FD36E6" w:rsidP="00FD36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D67" w:rsidRPr="00C37D67" w:rsidRDefault="00C37D67" w:rsidP="00C37D67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Положение о комиссии по вопросам размещения нестационарных торговых объектов на территории муниципального образования </w:t>
      </w:r>
      <w:r w:rsidRPr="00C37D67">
        <w:rPr>
          <w:rFonts w:ascii="Times New Roman" w:hAnsi="Times New Roman" w:cs="Times New Roman"/>
          <w:sz w:val="24"/>
          <w:szCs w:val="24"/>
        </w:rPr>
        <w:t>«Усть-Лужское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Кингисеппского муниципального района Ленинградской области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</w:t>
      </w:r>
      <w:hyperlink r:id="rId11" w:history="1">
        <w:r w:rsidRPr="00C37D67">
          <w:rPr>
            <w:rStyle w:val="263235423e323e35324b34353b353d3835343b4f22353a4142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от 06.10.2003 года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№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 131-ФЗ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«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C37D67">
          <w:rPr>
            <w:rStyle w:val="263235423e323e35324b34353b353d3835343b4f22353a4142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от 28.12.2009 года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№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 381-ФЗ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«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, Приказом Комитета по развитию малого, среднего бизнеса и потребительского рынка Ленинградской области от 12.03.2019 года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№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 4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«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D67" w:rsidRPr="00C37D67" w:rsidRDefault="00C37D67" w:rsidP="00C37D67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следующими нормативными правовыми документами:</w:t>
      </w:r>
    </w:p>
    <w:p w:rsidR="00C37D67" w:rsidRPr="00C37D67" w:rsidRDefault="00C37D67" w:rsidP="00C37D67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C37D67">
          <w:rPr>
            <w:rStyle w:val="263235423e323e35324b34353b353d3835343b4f22353a4142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от 06.10.2003 г.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№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 131-ФЗ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«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D67" w:rsidRPr="00C37D67" w:rsidRDefault="00C37D67" w:rsidP="00C37D67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C37D67">
          <w:rPr>
            <w:rStyle w:val="263235423e323e35324b34353b353d3835343b4f22353a4142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от 28.12.2009 г.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№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 381-ФЗ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«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D67" w:rsidRPr="00C37D67" w:rsidRDefault="00C37D67" w:rsidP="00C37D67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Приказом Комитета по развитию малого, среднего бизнеса и потребительского рынка Ленинградской области от 12.03.2019 года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№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 4 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«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D67" w:rsidRPr="00C37D67" w:rsidRDefault="00C37D67" w:rsidP="00C37D67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r w:rsidRPr="00C37D67">
        <w:rPr>
          <w:rFonts w:ascii="Times New Roman" w:hAnsi="Times New Roman" w:cs="Times New Roman"/>
          <w:sz w:val="24"/>
          <w:szCs w:val="24"/>
        </w:rPr>
        <w:t>«Усть-Лужское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Кингисеппского муниципального района Ленинградской области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5301F" w:rsidRPr="00F5301F" w:rsidRDefault="00C37D67" w:rsidP="00C37D67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F5301F" w:rsidRPr="001504CD" w:rsidRDefault="00F5301F" w:rsidP="00F5301F">
      <w:pPr>
        <w:pStyle w:val="ConsPlusNormal"/>
        <w:jc w:val="center"/>
      </w:pPr>
    </w:p>
    <w:p w:rsidR="00F5301F" w:rsidRPr="00C37D67" w:rsidRDefault="00C37D67" w:rsidP="00936AF2">
      <w:pPr>
        <w:pStyle w:val="a4"/>
        <w:numPr>
          <w:ilvl w:val="0"/>
          <w:numId w:val="32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D67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C726FE" w:rsidRPr="00C726FE" w:rsidRDefault="00C726FE" w:rsidP="00C726FE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D67" w:rsidRPr="00C37D67" w:rsidRDefault="00C37D67" w:rsidP="00C37D67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Комиссия по вопросам размещения нестационарных торговых объектов на территории муниципального образования </w:t>
      </w:r>
      <w:r w:rsidRPr="00C37D67">
        <w:rPr>
          <w:rFonts w:ascii="Times New Roman" w:hAnsi="Times New Roman" w:cs="Times New Roman"/>
          <w:sz w:val="24"/>
          <w:szCs w:val="24"/>
        </w:rPr>
        <w:t>«Усть-Лужское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Кингисеппского муниципального района Ленинградской области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формируется и утверждается постановлением администрации муниципального образования и является коллегиальным органом, действующим на постоянной основе.</w:t>
      </w:r>
    </w:p>
    <w:p w:rsidR="00C37D67" w:rsidRPr="00C37D67" w:rsidRDefault="00C37D67" w:rsidP="00C37D67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Комиссия состоит из председателя, заместителя председателя, секретаря и других членов комиссии.</w:t>
      </w:r>
    </w:p>
    <w:p w:rsidR="00F5301F" w:rsidRPr="00C726FE" w:rsidRDefault="00C37D67" w:rsidP="00C37D67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В состав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предпринимательства, а также представители организаций по защите прав потребителей</w:t>
      </w:r>
      <w:r w:rsidR="00F5301F" w:rsidRPr="00C726FE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01F" w:rsidRPr="001504CD" w:rsidRDefault="00F5301F" w:rsidP="00F5301F">
      <w:pPr>
        <w:pStyle w:val="ConsPlusNormal"/>
        <w:jc w:val="center"/>
      </w:pPr>
    </w:p>
    <w:p w:rsidR="00F5301F" w:rsidRPr="00C37D67" w:rsidRDefault="00C37D67" w:rsidP="00C726FE">
      <w:pPr>
        <w:pStyle w:val="a4"/>
        <w:numPr>
          <w:ilvl w:val="0"/>
          <w:numId w:val="32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D67">
        <w:rPr>
          <w:rFonts w:ascii="Times New Roman" w:hAnsi="Times New Roman" w:cs="Times New Roman"/>
          <w:b/>
          <w:sz w:val="24"/>
          <w:szCs w:val="24"/>
        </w:rPr>
        <w:t>Основные функции комиссии</w:t>
      </w:r>
    </w:p>
    <w:p w:rsidR="00C726FE" w:rsidRPr="00C726FE" w:rsidRDefault="00C726FE" w:rsidP="00C726FE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D67" w:rsidRPr="00C37D67" w:rsidRDefault="00C37D67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Комиссия выполняет следующие функции:</w:t>
      </w:r>
    </w:p>
    <w:p w:rsidR="00C37D67" w:rsidRPr="00C37D67" w:rsidRDefault="00C37D67" w:rsidP="00CC1560">
      <w:pPr>
        <w:pStyle w:val="a4"/>
        <w:numPr>
          <w:ilvl w:val="2"/>
          <w:numId w:val="32"/>
        </w:numPr>
        <w:spacing w:after="0"/>
        <w:ind w:left="0" w:firstLine="720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разработка и согласование проекта схемы размещения нестационарных торговых объектов на территории муниципального образования </w:t>
      </w:r>
      <w:r w:rsidR="00CC1560" w:rsidRPr="00C37D67">
        <w:rPr>
          <w:rFonts w:ascii="Times New Roman" w:hAnsi="Times New Roman" w:cs="Times New Roman"/>
          <w:sz w:val="24"/>
          <w:szCs w:val="24"/>
        </w:rPr>
        <w:t>«Усть-Лужское сельское поселение</w:t>
      </w:r>
      <w:r w:rsidR="00CC156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 (далее - Схема);</w:t>
      </w:r>
    </w:p>
    <w:p w:rsidR="00C37D67" w:rsidRPr="00C37D67" w:rsidRDefault="00C37D67" w:rsidP="00CC1560">
      <w:pPr>
        <w:pStyle w:val="a4"/>
        <w:numPr>
          <w:ilvl w:val="2"/>
          <w:numId w:val="32"/>
        </w:numPr>
        <w:spacing w:after="0"/>
        <w:ind w:left="0" w:firstLine="720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рассмотрение вопросов о внесении изменений в утвержденную Схему;</w:t>
      </w:r>
    </w:p>
    <w:p w:rsidR="00C37D67" w:rsidRPr="00C37D67" w:rsidRDefault="00C37D67" w:rsidP="00CC1560">
      <w:pPr>
        <w:pStyle w:val="a4"/>
        <w:numPr>
          <w:ilvl w:val="2"/>
          <w:numId w:val="32"/>
        </w:numPr>
        <w:spacing w:after="0"/>
        <w:ind w:left="0" w:firstLine="720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рассмотрение заявлений о предоставлении права на размещение нестационарного торгового объекта (далее - НТО);</w:t>
      </w:r>
    </w:p>
    <w:p w:rsidR="00C37D67" w:rsidRPr="00C37D67" w:rsidRDefault="00C37D67" w:rsidP="00CC1560">
      <w:pPr>
        <w:pStyle w:val="a4"/>
        <w:numPr>
          <w:ilvl w:val="2"/>
          <w:numId w:val="32"/>
        </w:numPr>
        <w:spacing w:after="0"/>
        <w:ind w:left="0" w:firstLine="720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принятие решений и подготовка предложений по результатам рассмотрения заявлений от:</w:t>
      </w:r>
    </w:p>
    <w:p w:rsidR="00C37D67" w:rsidRPr="00C37D67" w:rsidRDefault="00C37D67" w:rsidP="00CC1560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правообладателя НТО, включенного в Схему, о продлении срока размещения НТО;</w:t>
      </w:r>
    </w:p>
    <w:p w:rsidR="00C37D67" w:rsidRPr="00C37D67" w:rsidRDefault="00C37D67" w:rsidP="00CC1560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заинтересованного лица о предоставлении права на размещение НТО в месте размещения, предусмотренном Схемой;</w:t>
      </w:r>
    </w:p>
    <w:p w:rsidR="00C37D67" w:rsidRPr="00C37D67" w:rsidRDefault="00C37D67" w:rsidP="00CC1560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заинтересованного лица о включении в Схему места размещения НТО, ранее не предусмотренного Схемой, в том числе компенсационного характера.</w:t>
      </w:r>
    </w:p>
    <w:p w:rsidR="00F5301F" w:rsidRPr="00C726FE" w:rsidRDefault="00C37D67" w:rsidP="00CC1560">
      <w:pPr>
        <w:pStyle w:val="a4"/>
        <w:numPr>
          <w:ilvl w:val="2"/>
          <w:numId w:val="32"/>
        </w:numPr>
        <w:spacing w:after="0"/>
        <w:ind w:left="0" w:firstLine="720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37D67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ведение комиссии, хранение протоколов заседаний комиссии, предоставление выписок из протоколов заседаний комиссии (по заявлению)</w:t>
      </w:r>
      <w:r w:rsidR="00F5301F" w:rsidRPr="00C726FE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6EC5" w:rsidRPr="00C726FE" w:rsidRDefault="00B16EC5" w:rsidP="00C726FE">
      <w:pPr>
        <w:pStyle w:val="a4"/>
        <w:spacing w:after="0"/>
        <w:ind w:left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</w:p>
    <w:p w:rsidR="00F5301F" w:rsidRPr="00CC1560" w:rsidRDefault="00CC1560" w:rsidP="00B16EC5">
      <w:pPr>
        <w:pStyle w:val="a4"/>
        <w:numPr>
          <w:ilvl w:val="0"/>
          <w:numId w:val="32"/>
        </w:numPr>
        <w:spacing w:before="24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560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B16EC5" w:rsidRDefault="00B16EC5" w:rsidP="00B16EC5">
      <w:pPr>
        <w:pStyle w:val="a4"/>
        <w:spacing w:before="24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560" w:rsidRPr="00CC1560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Заседания комиссии проводятся по мере необходимости в связи с возникновением вопросов по предмету деятельности комиссии.</w:t>
      </w:r>
    </w:p>
    <w:p w:rsidR="00CC1560" w:rsidRPr="00CC1560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Председатель комиссии руководит работой комиссии, назначает дату заседания комиссии, формирует и утверждает повестку заседания.</w:t>
      </w:r>
    </w:p>
    <w:p w:rsidR="00CC1560" w:rsidRPr="00CC1560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В период отсутствия председателя комиссии его функции осуществляет заместитель председателя комиссии.</w:t>
      </w:r>
    </w:p>
    <w:p w:rsidR="00CC1560" w:rsidRPr="00CC1560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организует работу комиссии, осуществляет подготовку заседаний комиссии, извещает членов комиссии о месте, дате и времени заседания комиссия </w:t>
      </w: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lastRenderedPageBreak/>
        <w:t>и повестке заседания комиссии, оформляет протоколы заседаний, обеспечивает сохранность всех документов и материалов, связанных с работой комиссии, подготавливает проекты документов по результатам работы комиссии, готовит проекты уведомлений, выполняет иные функции в связи с работой комиссии.</w:t>
      </w:r>
    </w:p>
    <w:p w:rsidR="00CC1560" w:rsidRPr="00CC1560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Комиссия принимает решения простым большинством голосов присутствующих членов комиссии. При равенстве голосов решающим является голос председателя комиссии.</w:t>
      </w:r>
    </w:p>
    <w:p w:rsidR="00CC1560" w:rsidRPr="00CC1560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Заседание комиссии правомочно, если на нем присутствуют не менее чем пятьдесят процентов общего числа членов комиссии.</w:t>
      </w:r>
    </w:p>
    <w:p w:rsidR="00F5301F" w:rsidRPr="00C726FE" w:rsidRDefault="00CC1560" w:rsidP="00CC1560">
      <w:pPr>
        <w:pStyle w:val="a4"/>
        <w:numPr>
          <w:ilvl w:val="1"/>
          <w:numId w:val="32"/>
        </w:numPr>
        <w:spacing w:after="0"/>
        <w:ind w:left="0" w:firstLine="709"/>
        <w:jc w:val="both"/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</w:pPr>
      <w:r w:rsidRPr="00CC1560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Решения комиссии оформляются протоколами, которые подписывают председатель и секретарь комиссии</w:t>
      </w:r>
      <w:r w:rsidR="00F5301F" w:rsidRPr="00C726FE">
        <w:rPr>
          <w:rStyle w:val="263235423e323e35324b34353b353d3835343b4f22353a414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01F" w:rsidRPr="001504CD" w:rsidRDefault="00F5301F" w:rsidP="00F5301F">
      <w:pPr>
        <w:pStyle w:val="ConsPlusNormal"/>
        <w:jc w:val="both"/>
      </w:pPr>
    </w:p>
    <w:p w:rsidR="00F5301F" w:rsidRPr="001504CD" w:rsidRDefault="00F5301F" w:rsidP="00F5301F">
      <w:pPr>
        <w:pStyle w:val="afe"/>
        <w:rPr>
          <w:rFonts w:eastAsia="Calibri"/>
          <w:sz w:val="28"/>
          <w:szCs w:val="28"/>
          <w:lang w:eastAsia="en-US"/>
        </w:rPr>
        <w:sectPr w:rsidR="00F5301F" w:rsidRPr="001504CD" w:rsidSect="00A35C4E">
          <w:headerReference w:type="default" r:id="rId15"/>
          <w:footerReference w:type="default" r:id="rId16"/>
          <w:headerReference w:type="first" r:id="rId17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600"/>
      </w:tblGrid>
      <w:tr w:rsidR="00F5301F" w:rsidRPr="001504CD" w:rsidTr="00FA7F86">
        <w:trPr>
          <w:trHeight w:val="316"/>
        </w:trPr>
        <w:tc>
          <w:tcPr>
            <w:tcW w:w="4179" w:type="dxa"/>
            <w:shd w:val="clear" w:color="auto" w:fill="auto"/>
          </w:tcPr>
          <w:p w:rsidR="00F5301F" w:rsidRPr="001504CD" w:rsidRDefault="00F5301F" w:rsidP="00FA7F86">
            <w:pPr>
              <w:jc w:val="right"/>
            </w:pPr>
          </w:p>
        </w:tc>
        <w:tc>
          <w:tcPr>
            <w:tcW w:w="5600" w:type="dxa"/>
            <w:shd w:val="clear" w:color="auto" w:fill="auto"/>
          </w:tcPr>
          <w:p w:rsidR="00FA7F86" w:rsidRPr="00FD36E6" w:rsidRDefault="00FA7F86" w:rsidP="00FA7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A7F86" w:rsidRPr="00FD36E6" w:rsidRDefault="00FA7F86" w:rsidP="00FA7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FA7F86" w:rsidRPr="00FD36E6" w:rsidRDefault="00FA7F86" w:rsidP="00FA7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>МО «Усть-Лужское сельское поселение»</w:t>
            </w:r>
          </w:p>
          <w:p w:rsidR="00FA7F86" w:rsidRPr="00FD36E6" w:rsidRDefault="00FA7F86" w:rsidP="00FA7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>Кингисеппского муниципального района</w:t>
            </w:r>
          </w:p>
          <w:p w:rsidR="00FA7F86" w:rsidRPr="00FD36E6" w:rsidRDefault="00FA7F86" w:rsidP="00FA7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F5301F" w:rsidRPr="001504CD" w:rsidRDefault="00FA7F86" w:rsidP="00CC1560">
            <w:pPr>
              <w:jc w:val="right"/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CC1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5301F" w:rsidRPr="001504CD" w:rsidRDefault="00F5301F" w:rsidP="00F5301F">
      <w:pPr>
        <w:jc w:val="center"/>
        <w:rPr>
          <w:sz w:val="28"/>
          <w:szCs w:val="28"/>
        </w:rPr>
      </w:pPr>
    </w:p>
    <w:p w:rsidR="00F5301F" w:rsidRPr="001504CD" w:rsidRDefault="00F5301F" w:rsidP="00F5301F">
      <w:pPr>
        <w:pStyle w:val="ConsPlusNormal"/>
        <w:jc w:val="center"/>
      </w:pPr>
    </w:p>
    <w:p w:rsidR="00F5301F" w:rsidRPr="00FA7F86" w:rsidRDefault="00CC1560" w:rsidP="00F530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C1560" w:rsidRPr="00CC1560" w:rsidRDefault="00CC1560" w:rsidP="00CC1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0">
        <w:rPr>
          <w:rFonts w:ascii="Times New Roman" w:hAnsi="Times New Roman" w:cs="Times New Roman"/>
          <w:b/>
          <w:sz w:val="24"/>
          <w:szCs w:val="24"/>
        </w:rPr>
        <w:t>комиссии по вопросам размещения нестационарных торговых объектов</w:t>
      </w:r>
    </w:p>
    <w:p w:rsidR="00CC1560" w:rsidRPr="00CC1560" w:rsidRDefault="00CC1560" w:rsidP="00CC1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F5301F" w:rsidRPr="00FA7F86" w:rsidRDefault="00CC1560" w:rsidP="00CC1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«Усть-Лужское сельское поселение» Кингисеппского муниципального района Ленинградской области</w:t>
      </w:r>
    </w:p>
    <w:p w:rsidR="00F5301F" w:rsidRPr="001504CD" w:rsidRDefault="00F5301F" w:rsidP="00F5301F">
      <w:pPr>
        <w:pStyle w:val="afe"/>
        <w:rPr>
          <w:rFonts w:eastAsia="Calibri"/>
          <w:sz w:val="28"/>
          <w:szCs w:val="28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793"/>
      </w:tblGrid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 w:rsidRPr="00CC1560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0" w:type="auto"/>
          </w:tcPr>
          <w:p w:rsid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 w:rsidRPr="00CC1560">
              <w:rPr>
                <w:rFonts w:eastAsia="Calibri"/>
                <w:lang w:eastAsia="en-US"/>
              </w:rPr>
              <w:t>заместитель главы администрации МО «Усть-Лужское сельское поселение» Кингисеппского муниципального района Ленинградской области</w:t>
            </w:r>
          </w:p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</w:tr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комиссии:</w:t>
            </w:r>
          </w:p>
        </w:tc>
        <w:tc>
          <w:tcPr>
            <w:tcW w:w="0" w:type="auto"/>
          </w:tcPr>
          <w:p w:rsid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специалист-делопроизводитель </w:t>
            </w:r>
            <w:r w:rsidRPr="00CC1560">
              <w:rPr>
                <w:rFonts w:eastAsia="Calibri"/>
                <w:lang w:eastAsia="en-US"/>
              </w:rPr>
              <w:t>администрации МО «Усть-Лужское сельское поселение» Кингисеппского муниципального района Ленинградской области</w:t>
            </w:r>
          </w:p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</w:tr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0" w:type="auto"/>
          </w:tcPr>
          <w:p w:rsid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по управлению муниципальным имуществом </w:t>
            </w:r>
            <w:r w:rsidRPr="00CC1560">
              <w:rPr>
                <w:rFonts w:eastAsia="Calibri"/>
                <w:lang w:eastAsia="en-US"/>
              </w:rPr>
              <w:t>администрации МО «Усть-Лужское сельское поселение» Кингисеппского муниципального района Ленинградской области</w:t>
            </w:r>
          </w:p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</w:tr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по жилищно-коммунальному хозяйству, ГО и ЧС </w:t>
            </w:r>
            <w:r w:rsidRPr="00CC1560">
              <w:rPr>
                <w:rFonts w:eastAsia="Calibri"/>
                <w:lang w:eastAsia="en-US"/>
              </w:rPr>
              <w:t>администрации МО «Усть-Лужское сельское поселение» Кингисеппского муниципального района Ленинградской области</w:t>
            </w:r>
          </w:p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</w:tr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Pr="00CC1560">
              <w:rPr>
                <w:rFonts w:eastAsia="Calibri"/>
                <w:lang w:eastAsia="en-US"/>
              </w:rPr>
              <w:t>администрации МО «Усть-Лужское сельское поселение» Кингисеппского муниципального района Ленинградской области</w:t>
            </w:r>
          </w:p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</w:tr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1560" w:rsidRDefault="00CC1560" w:rsidP="00CC1560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председатели общественных советов </w:t>
            </w:r>
            <w:r w:rsidRPr="00CC1560">
              <w:rPr>
                <w:rFonts w:eastAsia="Calibri"/>
                <w:lang w:eastAsia="en-US"/>
              </w:rPr>
              <w:t>МО «Усть-Лужское сельское поселение» Кингисеппского муниципального района Ленинградской области</w:t>
            </w:r>
          </w:p>
          <w:p w:rsidR="00CC1560" w:rsidRPr="00CC1560" w:rsidRDefault="00CC1560" w:rsidP="00CC1560">
            <w:pPr>
              <w:pStyle w:val="afe"/>
              <w:rPr>
                <w:rFonts w:eastAsia="Calibri"/>
                <w:lang w:eastAsia="en-US"/>
              </w:rPr>
            </w:pPr>
          </w:p>
        </w:tc>
      </w:tr>
      <w:tr w:rsidR="00CC1560" w:rsidTr="007D53EF"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1560" w:rsidRPr="00CC1560" w:rsidRDefault="00CC1560" w:rsidP="00F5301F">
            <w:pPr>
              <w:pStyle w:val="a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ОМВД России по </w:t>
            </w:r>
            <w:proofErr w:type="spellStart"/>
            <w:r>
              <w:rPr>
                <w:rFonts w:eastAsia="Calibri"/>
                <w:lang w:eastAsia="en-US"/>
              </w:rPr>
              <w:t>Кингисеппскому</w:t>
            </w:r>
            <w:proofErr w:type="spellEnd"/>
            <w:r>
              <w:rPr>
                <w:rFonts w:eastAsia="Calibri"/>
                <w:lang w:eastAsia="en-US"/>
              </w:rPr>
              <w:t xml:space="preserve"> району Ленинградской </w:t>
            </w:r>
            <w:r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</w:tbl>
    <w:p w:rsidR="00F5301F" w:rsidRPr="001504CD" w:rsidRDefault="00F5301F" w:rsidP="00F5301F">
      <w:pPr>
        <w:pStyle w:val="afe"/>
        <w:rPr>
          <w:rFonts w:eastAsia="Calibri"/>
          <w:sz w:val="28"/>
          <w:szCs w:val="28"/>
          <w:lang w:eastAsia="en-US"/>
        </w:rPr>
      </w:pPr>
    </w:p>
    <w:p w:rsidR="00F5301F" w:rsidRDefault="00F5301F" w:rsidP="00F5301F">
      <w:pPr>
        <w:pStyle w:val="afe"/>
        <w:rPr>
          <w:rFonts w:eastAsia="Calibri"/>
          <w:lang w:eastAsia="en-US"/>
        </w:rPr>
      </w:pPr>
    </w:p>
    <w:p w:rsidR="00F5301F" w:rsidRDefault="00F5301F" w:rsidP="00F5301F">
      <w:pPr>
        <w:pStyle w:val="afe"/>
        <w:rPr>
          <w:rFonts w:eastAsia="Calibri"/>
          <w:lang w:eastAsia="en-US"/>
        </w:rPr>
      </w:pPr>
    </w:p>
    <w:p w:rsidR="00F5301F" w:rsidRDefault="00F5301F" w:rsidP="00F5301F">
      <w:pPr>
        <w:pStyle w:val="afe"/>
        <w:rPr>
          <w:rFonts w:eastAsia="Calibri"/>
          <w:lang w:eastAsia="en-US"/>
        </w:rPr>
      </w:pPr>
    </w:p>
    <w:p w:rsidR="00F5301F" w:rsidRDefault="00F5301F" w:rsidP="00F5301F">
      <w:r w:rsidRPr="001504CD">
        <w:t xml:space="preserve">                                           </w:t>
      </w:r>
    </w:p>
    <w:p w:rsidR="00F5301F" w:rsidRDefault="00F5301F" w:rsidP="00F5301F"/>
    <w:p w:rsidR="00F5301F" w:rsidRDefault="00F5301F" w:rsidP="00F5301F">
      <w:bookmarkStart w:id="0" w:name="_GoBack"/>
      <w:bookmarkEnd w:id="0"/>
    </w:p>
    <w:sectPr w:rsidR="00F5301F" w:rsidSect="00BD32ED">
      <w:pgSz w:w="11905" w:h="16838"/>
      <w:pgMar w:top="1134" w:right="85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94" w:rsidRDefault="008A2F94">
      <w:pPr>
        <w:spacing w:after="0" w:line="240" w:lineRule="auto"/>
      </w:pPr>
      <w:r>
        <w:separator/>
      </w:r>
    </w:p>
  </w:endnote>
  <w:endnote w:type="continuationSeparator" w:id="0">
    <w:p w:rsidR="008A2F94" w:rsidRDefault="008A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6" w:rsidRDefault="008A2F94">
    <w:pPr>
      <w:pStyle w:val="afc"/>
      <w:jc w:val="right"/>
    </w:pPr>
  </w:p>
  <w:p w:rsidR="00A266B6" w:rsidRDefault="008A2F9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94" w:rsidRDefault="008A2F94">
      <w:pPr>
        <w:spacing w:after="0" w:line="240" w:lineRule="auto"/>
      </w:pPr>
      <w:r>
        <w:separator/>
      </w:r>
    </w:p>
  </w:footnote>
  <w:footnote w:type="continuationSeparator" w:id="0">
    <w:p w:rsidR="008A2F94" w:rsidRDefault="008A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6" w:rsidRDefault="008A2F94" w:rsidP="00A266B6">
    <w:pPr>
      <w:pStyle w:val="af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6" w:rsidRDefault="00FA7F86" w:rsidP="00A266B6">
    <w:pPr>
      <w:pStyle w:val="afa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EA162D"/>
    <w:multiLevelType w:val="multilevel"/>
    <w:tmpl w:val="FCBA1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95EC4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1C8A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061E7"/>
    <w:multiLevelType w:val="multilevel"/>
    <w:tmpl w:val="ECDA1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0F0374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1D0D9A"/>
    <w:multiLevelType w:val="hybridMultilevel"/>
    <w:tmpl w:val="185CE88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D34CA5"/>
    <w:multiLevelType w:val="hybridMultilevel"/>
    <w:tmpl w:val="2B90B9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C5AA0"/>
    <w:multiLevelType w:val="multilevel"/>
    <w:tmpl w:val="EAAA24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3EDB"/>
    <w:multiLevelType w:val="multilevel"/>
    <w:tmpl w:val="8A7678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205F39"/>
    <w:multiLevelType w:val="multilevel"/>
    <w:tmpl w:val="D5525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31A548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3985"/>
    <w:multiLevelType w:val="hybridMultilevel"/>
    <w:tmpl w:val="AC2E13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615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540A8C"/>
    <w:multiLevelType w:val="hybridMultilevel"/>
    <w:tmpl w:val="9B0216F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587459"/>
    <w:multiLevelType w:val="hybridMultilevel"/>
    <w:tmpl w:val="974A9660"/>
    <w:lvl w:ilvl="0" w:tplc="22B6F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E4612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2A779C"/>
    <w:multiLevelType w:val="multilevel"/>
    <w:tmpl w:val="ECDA1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0E196A"/>
    <w:multiLevelType w:val="hybridMultilevel"/>
    <w:tmpl w:val="D63EAB4A"/>
    <w:lvl w:ilvl="0" w:tplc="D99274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1EFB"/>
    <w:multiLevelType w:val="hybridMultilevel"/>
    <w:tmpl w:val="6E2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71C2"/>
    <w:multiLevelType w:val="hybridMultilevel"/>
    <w:tmpl w:val="F3CA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5142E6"/>
    <w:multiLevelType w:val="hybridMultilevel"/>
    <w:tmpl w:val="737822B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23BFC"/>
    <w:multiLevelType w:val="hybridMultilevel"/>
    <w:tmpl w:val="C7E88B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20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6"/>
  </w:num>
  <w:num w:numId="10">
    <w:abstractNumId w:val="35"/>
  </w:num>
  <w:num w:numId="11">
    <w:abstractNumId w:val="33"/>
  </w:num>
  <w:num w:numId="12">
    <w:abstractNumId w:val="29"/>
  </w:num>
  <w:num w:numId="13">
    <w:abstractNumId w:val="7"/>
  </w:num>
  <w:num w:numId="14">
    <w:abstractNumId w:val="0"/>
  </w:num>
  <w:num w:numId="15">
    <w:abstractNumId w:val="40"/>
  </w:num>
  <w:num w:numId="16">
    <w:abstractNumId w:val="6"/>
  </w:num>
  <w:num w:numId="17">
    <w:abstractNumId w:val="39"/>
  </w:num>
  <w:num w:numId="18">
    <w:abstractNumId w:val="31"/>
  </w:num>
  <w:num w:numId="19">
    <w:abstractNumId w:val="18"/>
  </w:num>
  <w:num w:numId="20">
    <w:abstractNumId w:val="17"/>
  </w:num>
  <w:num w:numId="21">
    <w:abstractNumId w:val="2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19"/>
  </w:num>
  <w:num w:numId="27">
    <w:abstractNumId w:val="27"/>
  </w:num>
  <w:num w:numId="28">
    <w:abstractNumId w:val="9"/>
  </w:num>
  <w:num w:numId="29">
    <w:abstractNumId w:val="36"/>
  </w:num>
  <w:num w:numId="30">
    <w:abstractNumId w:val="4"/>
  </w:num>
  <w:num w:numId="31">
    <w:abstractNumId w:val="30"/>
  </w:num>
  <w:num w:numId="32">
    <w:abstractNumId w:val="15"/>
  </w:num>
  <w:num w:numId="33">
    <w:abstractNumId w:val="22"/>
  </w:num>
  <w:num w:numId="34">
    <w:abstractNumId w:val="12"/>
  </w:num>
  <w:num w:numId="35">
    <w:abstractNumId w:val="38"/>
  </w:num>
  <w:num w:numId="36">
    <w:abstractNumId w:val="3"/>
  </w:num>
  <w:num w:numId="37">
    <w:abstractNumId w:val="10"/>
  </w:num>
  <w:num w:numId="38">
    <w:abstractNumId w:val="14"/>
  </w:num>
  <w:num w:numId="39">
    <w:abstractNumId w:val="13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C7732"/>
    <w:rsid w:val="002D0F16"/>
    <w:rsid w:val="002D2E07"/>
    <w:rsid w:val="002D44CB"/>
    <w:rsid w:val="002D478D"/>
    <w:rsid w:val="002E4C4E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C4A8D"/>
    <w:rsid w:val="004E1082"/>
    <w:rsid w:val="004E1FD3"/>
    <w:rsid w:val="004E64F5"/>
    <w:rsid w:val="004E665E"/>
    <w:rsid w:val="004F2D7C"/>
    <w:rsid w:val="00506FFF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49FE"/>
    <w:rsid w:val="005B1685"/>
    <w:rsid w:val="005B473D"/>
    <w:rsid w:val="005D0312"/>
    <w:rsid w:val="005D4538"/>
    <w:rsid w:val="005E2E5B"/>
    <w:rsid w:val="005E4401"/>
    <w:rsid w:val="005F5923"/>
    <w:rsid w:val="00602D42"/>
    <w:rsid w:val="006059C5"/>
    <w:rsid w:val="0060774A"/>
    <w:rsid w:val="0061119C"/>
    <w:rsid w:val="00614ECE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043C"/>
    <w:rsid w:val="0078783D"/>
    <w:rsid w:val="007900A2"/>
    <w:rsid w:val="007A27E5"/>
    <w:rsid w:val="007B1BBD"/>
    <w:rsid w:val="007C5CC8"/>
    <w:rsid w:val="007C7625"/>
    <w:rsid w:val="007C769B"/>
    <w:rsid w:val="007D53EF"/>
    <w:rsid w:val="007E69EC"/>
    <w:rsid w:val="007F0E5D"/>
    <w:rsid w:val="007F3351"/>
    <w:rsid w:val="007F59F1"/>
    <w:rsid w:val="00803088"/>
    <w:rsid w:val="00804598"/>
    <w:rsid w:val="00814D9C"/>
    <w:rsid w:val="00827F08"/>
    <w:rsid w:val="00832E83"/>
    <w:rsid w:val="008333F0"/>
    <w:rsid w:val="0084354A"/>
    <w:rsid w:val="00843EFB"/>
    <w:rsid w:val="00845239"/>
    <w:rsid w:val="008507F9"/>
    <w:rsid w:val="00876DD9"/>
    <w:rsid w:val="00886E76"/>
    <w:rsid w:val="00896C7F"/>
    <w:rsid w:val="008A2F94"/>
    <w:rsid w:val="008C629E"/>
    <w:rsid w:val="008D5CE4"/>
    <w:rsid w:val="008D6BDB"/>
    <w:rsid w:val="008F0FE0"/>
    <w:rsid w:val="008F2E67"/>
    <w:rsid w:val="00902EEE"/>
    <w:rsid w:val="00912B60"/>
    <w:rsid w:val="00921733"/>
    <w:rsid w:val="0092618A"/>
    <w:rsid w:val="00942BFF"/>
    <w:rsid w:val="009715C4"/>
    <w:rsid w:val="0098728F"/>
    <w:rsid w:val="00995F82"/>
    <w:rsid w:val="009A4C98"/>
    <w:rsid w:val="009B5A65"/>
    <w:rsid w:val="009C3972"/>
    <w:rsid w:val="009C4E33"/>
    <w:rsid w:val="009D096B"/>
    <w:rsid w:val="009E1751"/>
    <w:rsid w:val="009E217A"/>
    <w:rsid w:val="009E5BBC"/>
    <w:rsid w:val="009F2EC0"/>
    <w:rsid w:val="009F5F62"/>
    <w:rsid w:val="00A0296F"/>
    <w:rsid w:val="00A1391B"/>
    <w:rsid w:val="00A27C6A"/>
    <w:rsid w:val="00A3558A"/>
    <w:rsid w:val="00A36CCF"/>
    <w:rsid w:val="00A65D27"/>
    <w:rsid w:val="00A725D6"/>
    <w:rsid w:val="00A807CA"/>
    <w:rsid w:val="00A82A86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3CD6"/>
    <w:rsid w:val="00B04D0D"/>
    <w:rsid w:val="00B068FA"/>
    <w:rsid w:val="00B12EDA"/>
    <w:rsid w:val="00B16EC5"/>
    <w:rsid w:val="00B17BAA"/>
    <w:rsid w:val="00B24E0D"/>
    <w:rsid w:val="00B40CC4"/>
    <w:rsid w:val="00B52508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32ED"/>
    <w:rsid w:val="00BD7714"/>
    <w:rsid w:val="00BE3F32"/>
    <w:rsid w:val="00BE6E4C"/>
    <w:rsid w:val="00BF6E7D"/>
    <w:rsid w:val="00C07ED9"/>
    <w:rsid w:val="00C130D2"/>
    <w:rsid w:val="00C175E6"/>
    <w:rsid w:val="00C26564"/>
    <w:rsid w:val="00C37D67"/>
    <w:rsid w:val="00C43C8C"/>
    <w:rsid w:val="00C647E0"/>
    <w:rsid w:val="00C726FE"/>
    <w:rsid w:val="00C82C87"/>
    <w:rsid w:val="00CC1560"/>
    <w:rsid w:val="00CE3A47"/>
    <w:rsid w:val="00CE50E4"/>
    <w:rsid w:val="00CE7D22"/>
    <w:rsid w:val="00CF2BB6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22096"/>
    <w:rsid w:val="00F5301F"/>
    <w:rsid w:val="00F6296F"/>
    <w:rsid w:val="00F70FB5"/>
    <w:rsid w:val="00F756AE"/>
    <w:rsid w:val="00F76252"/>
    <w:rsid w:val="00F7773C"/>
    <w:rsid w:val="00F90212"/>
    <w:rsid w:val="00FA323B"/>
    <w:rsid w:val="00FA7F86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6E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C68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10">
    <w:name w:val="Заголовок 1 Знак"/>
    <w:basedOn w:val="a0"/>
    <w:link w:val="1"/>
    <w:uiPriority w:val="9"/>
    <w:rsid w:val="008F0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1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2">
    <w:name w:val="Body Text Indent"/>
    <w:basedOn w:val="a"/>
    <w:link w:val="af3"/>
    <w:uiPriority w:val="99"/>
    <w:semiHidden/>
    <w:unhideWhenUsed/>
    <w:rsid w:val="005D45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D4538"/>
  </w:style>
  <w:style w:type="character" w:customStyle="1" w:styleId="af4">
    <w:name w:val="Цветовое выделение"/>
    <w:uiPriority w:val="99"/>
    <w:rsid w:val="00506FF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50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4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6">
    <w:name w:val="Table Grid"/>
    <w:basedOn w:val="a1"/>
    <w:uiPriority w:val="59"/>
    <w:rsid w:val="006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614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Знак"/>
    <w:basedOn w:val="a"/>
    <w:rsid w:val="002E4C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Öâåòîâîå âûäåëåíèå"/>
    <w:basedOn w:val="af1"/>
    <w:rsid w:val="00843EFB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f"/>
    <w:rsid w:val="00843EFB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character" w:customStyle="1" w:styleId="13383f354042353a41423e32304f41414b3b3a30">
    <w:name w:val="Г13и38п3fе35р40т42е35к3aс41т42о3eв32а30я4f с41с41ы4bл3bк3aа30"/>
    <w:uiPriority w:val="99"/>
    <w:rsid w:val="00FD36E6"/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FD36E6"/>
    <w:rPr>
      <w:rFonts w:ascii="Times New Roman CYR" w:cs="Times New Roman CYR"/>
    </w:rPr>
  </w:style>
  <w:style w:type="paragraph" w:customStyle="1" w:styleId="1d3e403c303b4c3d4b394230313b384630">
    <w:name w:val="Н1dо3eр40м3cа30л3bь4cн3dы4bй39 (т42а30б31л3bи38ц46а30)"/>
    <w:uiPriority w:val="99"/>
    <w:rsid w:val="00912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" w:cs="Times New Roman CYR"/>
      <w:kern w:val="1"/>
      <w:sz w:val="24"/>
      <w:szCs w:val="24"/>
      <w:lang w:eastAsia="zh-CN" w:bidi="hi-IN"/>
    </w:rPr>
  </w:style>
  <w:style w:type="paragraph" w:styleId="afa">
    <w:name w:val="header"/>
    <w:basedOn w:val="a"/>
    <w:link w:val="afb"/>
    <w:uiPriority w:val="99"/>
    <w:rsid w:val="00F53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F53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aliases w:val="Стандартный для документов_Юля"/>
    <w:uiPriority w:val="1"/>
    <w:qFormat/>
    <w:rsid w:val="00F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B1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/redirect/186367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71992/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/redirect/1217199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yperlink" Target="http://municipal.garant.ru/document/redirect/121719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D488-AD28-4048-8A46-8ABC94AE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2022-08-26T06:01:00Z</cp:lastPrinted>
  <dcterms:created xsi:type="dcterms:W3CDTF">2022-08-26T06:02:00Z</dcterms:created>
  <dcterms:modified xsi:type="dcterms:W3CDTF">2022-08-26T06:02:00Z</dcterms:modified>
</cp:coreProperties>
</file>